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2"/>
          <w:tab w:val="center" w:pos="4365"/>
        </w:tabs>
        <w:snapToGrid w:val="0"/>
        <w:spacing w:after="0" w:line="240" w:lineRule="auto"/>
        <w:jc w:val="center"/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  <w:t>福建省应急</w:t>
      </w: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  <w:t>管理</w:t>
      </w: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  <w:t>厅</w:t>
      </w: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  <w:t>“安全生产月”活动</w:t>
      </w:r>
    </w:p>
    <w:p>
      <w:pPr>
        <w:tabs>
          <w:tab w:val="left" w:pos="3612"/>
          <w:tab w:val="center" w:pos="4365"/>
        </w:tabs>
        <w:snapToGrid w:val="0"/>
        <w:spacing w:after="0" w:line="240" w:lineRule="auto"/>
        <w:jc w:val="center"/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  <w:lang w:val="en-US" w:eastAsia="zh-CN"/>
        </w:rPr>
        <w:t>宣传品询价表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为做好第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22个全国“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安全生产月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活动宣传品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采购工作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，突出安全生产月“人人讲安全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个个会应急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”主题，我厅采购一批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家庭消防应急器材做为宣传品，用于提高市民安全意识和应急物资保障。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宣传品要保质保量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合国家相关强制性认证标准，</w:t>
      </w:r>
      <w:r>
        <w:rPr>
          <w:rFonts w:hint="eastAsia" w:ascii="仿宋_GB2312" w:hAnsi="simsun" w:eastAsia="仿宋_GB2312" w:cs="宋体"/>
          <w:color w:val="333333"/>
          <w:kern w:val="0"/>
          <w:sz w:val="32"/>
        </w:rPr>
        <w:t>欢迎具备资质的公司积极参与</w:t>
      </w:r>
      <w:r>
        <w:rPr>
          <w:rFonts w:hint="eastAsia" w:ascii="仿宋_GB2312" w:hAnsi="simsun" w:eastAsia="仿宋_GB2312" w:cs="宋体"/>
          <w:color w:val="333333"/>
          <w:kern w:val="0"/>
          <w:sz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按下列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项目内容和技术参数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要求提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商品规格（附图片）和报价。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tbl>
      <w:tblPr>
        <w:tblStyle w:val="3"/>
        <w:tblW w:w="50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25"/>
        <w:gridCol w:w="3781"/>
        <w:gridCol w:w="809"/>
        <w:gridCol w:w="810"/>
        <w:gridCol w:w="90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47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2191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技术参数要求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商品规格</w:t>
            </w: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万</w:t>
            </w:r>
            <w:r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7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8" w:type="pct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PVC包袋</w:t>
            </w:r>
          </w:p>
        </w:tc>
        <w:tc>
          <w:tcPr>
            <w:tcW w:w="2191" w:type="pct"/>
            <w:vAlign w:val="center"/>
          </w:tcPr>
          <w:p>
            <w:p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超透明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/>
                <w:sz w:val="21"/>
                <w:szCs w:val="21"/>
                <w:lang w:eastAsia="zh-CN"/>
              </w:rPr>
              <w:t>包袋，依据要求定制包袋封面内容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2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8" w:type="pct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简易式水基型灭火器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灭火器的型号规格和灭火剂的种类：MSWJ950;水系灭火剂 S-3-AB(-10℃)        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灭火级别和灭火种类： 0.5A 13B E 5F                                        3、使用温度范围：0℃～+55℃                                                  4、警告用语：有                                                              5、灭火器出厂或生产日期：有                                                        6、保质期：2年                                                               7、提供相应检验报告（国家级）及国家强制性认证证书                            8、符合GA86-2009《简易式灭火器》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瓶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2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8" w:type="pct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灭火毯</w:t>
            </w:r>
          </w:p>
        </w:tc>
        <w:tc>
          <w:tcPr>
            <w:tcW w:w="2191" w:type="pct"/>
            <w:vAlign w:val="center"/>
          </w:tcPr>
          <w:p>
            <w:p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1、型号规格:MJT1000X1000                                                     2、提供相应检验报告（国家级）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2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8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家用LED手电</w:t>
            </w:r>
          </w:p>
        </w:tc>
        <w:tc>
          <w:tcPr>
            <w:tcW w:w="2191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1、锂电池充电                                                                2、LED灯珠                                                                      3、三种灯光模式（强光、弱光、爆闪）                                                   4、主体结构件：铝合金材质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7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8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口哨</w:t>
            </w:r>
          </w:p>
        </w:tc>
        <w:tc>
          <w:tcPr>
            <w:tcW w:w="2191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1、主体材质：不锈钢材质                                                      2、配戴绳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60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8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过滤式消防自救呼吸器</w:t>
            </w:r>
          </w:p>
        </w:tc>
        <w:tc>
          <w:tcPr>
            <w:tcW w:w="2191" w:type="pct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1、产品名称及型号：过滤式消防自救呼吸器 TZL30B                               2、产品有效期：3年                                                           3、额定防护时间：30min                                                               4、提供相应检验报告及国家强制性认证证书                                      5、符合GB21976.7-2012《建筑火灾逃生避难器材第7部分：过滤式消防自救呼吸器》</w:t>
            </w:r>
          </w:p>
        </w:tc>
        <w:tc>
          <w:tcPr>
            <w:tcW w:w="46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初步报价合计：人民币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lang w:val="en-US" w:eastAsia="zh-CN"/>
              </w:rPr>
              <w:t>元。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公司名称（盖公章）：</w:t>
      </w:r>
    </w:p>
    <w:p>
      <w:pPr>
        <w:rPr>
          <w:rFonts w:hint="eastAsia"/>
        </w:rPr>
      </w:pPr>
      <w:r>
        <w:rPr>
          <w:rFonts w:hint="eastAsia"/>
        </w:rPr>
        <w:t>联系人：                                     联系方式：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特别说明：该报价仅作为确定招标控制价的参考，不作为确定中标单位以及中标价格的依据。中标单位和中标价格将依照我厅在后续招标中另行确定。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EB3A"/>
    <w:multiLevelType w:val="singleLevel"/>
    <w:tmpl w:val="FBBEEB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TYwOTJhMmVjNzY0NDljYzZiN2E4NThkMDlmMDMifQ=="/>
  </w:docVars>
  <w:rsids>
    <w:rsidRoot w:val="00194123"/>
    <w:rsid w:val="00194123"/>
    <w:rsid w:val="002805B5"/>
    <w:rsid w:val="00886293"/>
    <w:rsid w:val="009A3EF1"/>
    <w:rsid w:val="00AD51CA"/>
    <w:rsid w:val="00B2040E"/>
    <w:rsid w:val="00F52267"/>
    <w:rsid w:val="00F769E9"/>
    <w:rsid w:val="0D183D8B"/>
    <w:rsid w:val="0D6A53EF"/>
    <w:rsid w:val="0F5A637E"/>
    <w:rsid w:val="32D66D63"/>
    <w:rsid w:val="520A05B6"/>
    <w:rsid w:val="737DC60D"/>
    <w:rsid w:val="B7BF57E0"/>
    <w:rsid w:val="F7BCD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330</Characters>
  <Lines>16</Lines>
  <Paragraphs>4</Paragraphs>
  <TotalTime>1</TotalTime>
  <ScaleCrop>false</ScaleCrop>
  <LinksUpToDate>false</LinksUpToDate>
  <CharactersWithSpaces>367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2022-11-30T15:13:00Z</dcterms:created>
  <dc:creator>Administrator</dc:creator>
  <cp:lastModifiedBy>user</cp:lastModifiedBy>
  <cp:lastPrinted>2023-05-30T15:23:17Z</cp:lastPrinted>
  <dcterms:modified xsi:type="dcterms:W3CDTF">2023-05-30T16:08:05Z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F34793E240C94A91BCC2278605559E3C_13</vt:lpwstr>
  </property>
</Properties>
</file>