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b/>
          <w:sz w:val="36"/>
          <w:szCs w:val="36"/>
        </w:rPr>
      </w:pPr>
      <w:r>
        <w:rPr>
          <w:rFonts w:hint="eastAsia" w:ascii="黑体" w:hAnsi="黑体" w:eastAsia="黑体"/>
          <w:kern w:val="0"/>
        </w:rPr>
        <w:t>附件</w:t>
      </w:r>
      <w:r>
        <w:rPr>
          <w:rFonts w:ascii="黑体" w:hAnsi="黑体" w:eastAsia="黑体"/>
          <w:kern w:val="0"/>
        </w:rPr>
        <w:t>2</w:t>
      </w:r>
    </w:p>
    <w:p>
      <w:pPr>
        <w:spacing w:line="500" w:lineRule="exact"/>
        <w:ind w:firstLine="723" w:firstLineChars="200"/>
        <w:jc w:val="center"/>
        <w:rPr>
          <w:rFonts w:hint="eastAsia" w:asciiTheme="minorEastAsia" w:hAnsiTheme="minorEastAsia"/>
          <w:b/>
          <w:sz w:val="36"/>
          <w:szCs w:val="36"/>
        </w:rPr>
      </w:pPr>
      <w:bookmarkStart w:id="0" w:name="_GoBack"/>
      <w:r>
        <w:rPr>
          <w:rFonts w:hint="eastAsia" w:asciiTheme="minorEastAsia" w:hAnsiTheme="minorEastAsia"/>
          <w:b/>
          <w:sz w:val="36"/>
          <w:szCs w:val="36"/>
        </w:rPr>
        <w:t>招标要求应答表</w:t>
      </w:r>
    </w:p>
    <w:bookmarkEnd w:id="0"/>
    <w:p>
      <w:pPr>
        <w:pStyle w:val="2"/>
      </w:pP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福建省应急指挥中心位于福州市鼓楼区东大路73号省直东湖大院</w:t>
      </w:r>
      <w:r>
        <w:rPr>
          <w:rFonts w:hint="eastAsia" w:ascii="宋体" w:hAnsi="宋体" w:cs="仿宋_GB2312"/>
          <w:sz w:val="28"/>
          <w:szCs w:val="28"/>
          <w:lang w:eastAsia="zh-CN"/>
        </w:rPr>
        <w:t>内</w:t>
      </w:r>
      <w:r>
        <w:rPr>
          <w:rFonts w:hint="eastAsia" w:ascii="宋体" w:hAnsi="宋体" w:cs="仿宋_GB2312"/>
          <w:sz w:val="28"/>
          <w:szCs w:val="28"/>
        </w:rPr>
        <w:t>。指挥中心大楼作为全省应急指挥的重要场所，需加强人员进场管控。目前指挥中心大楼入口虽设有门禁系统，但存在尾随的情况，安全得不到有效保障，为满足上述要求，我厅拟定在指挥中心大楼门厅入口处采购安装两套人行道闸，用于加强人员进场管控，人行道闸需与大楼原海康安防综合管理平台对接，通过原安防综合管理平台进行人员权限的统一分配及管理。</w:t>
      </w:r>
    </w:p>
    <w:p>
      <w:pPr>
        <w:pStyle w:val="2"/>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2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编号</w:t>
            </w:r>
          </w:p>
        </w:tc>
        <w:tc>
          <w:tcPr>
            <w:tcW w:w="7229" w:type="dxa"/>
            <w:vAlign w:val="center"/>
          </w:tcPr>
          <w:p>
            <w:pPr>
              <w:spacing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招标要求</w:t>
            </w:r>
          </w:p>
        </w:tc>
        <w:tc>
          <w:tcPr>
            <w:tcW w:w="709" w:type="dxa"/>
            <w:vAlign w:val="center"/>
          </w:tcPr>
          <w:p>
            <w:pPr>
              <w:spacing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1</w:t>
            </w:r>
          </w:p>
        </w:tc>
        <w:tc>
          <w:tcPr>
            <w:tcW w:w="7229" w:type="dxa"/>
            <w:vAlign w:val="center"/>
          </w:tcPr>
          <w:p>
            <w:pPr>
              <w:spacing w:line="500" w:lineRule="exact"/>
              <w:rPr>
                <w:rFonts w:asciiTheme="minorEastAsia" w:hAnsiTheme="minorEastAsia"/>
                <w:sz w:val="24"/>
                <w:szCs w:val="24"/>
              </w:rPr>
            </w:pPr>
            <w:r>
              <w:rPr>
                <w:rFonts w:hint="eastAsia" w:ascii="宋体" w:hAnsi="宋体"/>
                <w:sz w:val="24"/>
                <w:szCs w:val="24"/>
              </w:rPr>
              <w:t>投标人需具备智能化工程专业承包叁级及以上资质。（提供资质证书复印件，原件备查）</w:t>
            </w:r>
          </w:p>
        </w:tc>
        <w:tc>
          <w:tcPr>
            <w:tcW w:w="709" w:type="dxa"/>
            <w:vAlign w:val="center"/>
          </w:tcPr>
          <w:p>
            <w:pPr>
              <w:spacing w:line="500" w:lineRule="exact"/>
              <w:jc w:val="center"/>
              <w:rPr>
                <w:rFonts w:asciiTheme="majorEastAsia" w:hAnsiTheme="majorEastAsia" w:eastAsia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2</w:t>
            </w:r>
          </w:p>
        </w:tc>
        <w:tc>
          <w:tcPr>
            <w:tcW w:w="7229" w:type="dxa"/>
            <w:vAlign w:val="center"/>
          </w:tcPr>
          <w:p>
            <w:pPr>
              <w:spacing w:line="500" w:lineRule="exact"/>
              <w:rPr>
                <w:rFonts w:asciiTheme="minorEastAsia" w:hAnsiTheme="minorEastAsia"/>
                <w:sz w:val="24"/>
                <w:szCs w:val="24"/>
              </w:rPr>
            </w:pPr>
            <w:r>
              <w:rPr>
                <w:rFonts w:asciiTheme="minorEastAsia" w:hAnsiTheme="minorEastAsia"/>
                <w:b/>
                <w:sz w:val="24"/>
                <w:szCs w:val="24"/>
              </w:rPr>
              <w:t>交付地点：</w:t>
            </w:r>
            <w:r>
              <w:rPr>
                <w:rFonts w:hint="eastAsia" w:asciiTheme="minorEastAsia" w:hAnsiTheme="minorEastAsia"/>
                <w:sz w:val="24"/>
                <w:szCs w:val="24"/>
              </w:rPr>
              <w:t>福州市东大路73号省直东湖大院9号楼。</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3</w:t>
            </w:r>
          </w:p>
        </w:tc>
        <w:tc>
          <w:tcPr>
            <w:tcW w:w="7229" w:type="dxa"/>
            <w:vAlign w:val="center"/>
          </w:tcPr>
          <w:p>
            <w:pPr>
              <w:spacing w:line="500" w:lineRule="exact"/>
              <w:rPr>
                <w:rFonts w:asciiTheme="minorEastAsia" w:hAnsiTheme="minorEastAsia"/>
                <w:sz w:val="24"/>
                <w:szCs w:val="24"/>
              </w:rPr>
            </w:pPr>
            <w:r>
              <w:rPr>
                <w:rFonts w:asciiTheme="minorEastAsia" w:hAnsiTheme="minorEastAsia"/>
                <w:b/>
                <w:sz w:val="24"/>
                <w:szCs w:val="24"/>
              </w:rPr>
              <w:t>交付时间：</w:t>
            </w:r>
            <w:r>
              <w:rPr>
                <w:rFonts w:hint="eastAsia" w:asciiTheme="minorEastAsia" w:hAnsiTheme="minorEastAsia"/>
                <w:sz w:val="24"/>
                <w:szCs w:val="24"/>
              </w:rPr>
              <w:t>签订合同</w:t>
            </w:r>
            <w:r>
              <w:rPr>
                <w:rFonts w:asciiTheme="minorEastAsia" w:hAnsiTheme="minorEastAsia"/>
                <w:sz w:val="24"/>
                <w:szCs w:val="24"/>
              </w:rPr>
              <w:t>后(30</w:t>
            </w:r>
            <w:r>
              <w:rPr>
                <w:rFonts w:hint="eastAsia" w:asciiTheme="minorEastAsia" w:hAnsiTheme="minorEastAsia"/>
                <w:sz w:val="24"/>
                <w:szCs w:val="24"/>
              </w:rPr>
              <w:t>个工作日)</w:t>
            </w:r>
            <w:r>
              <w:rPr>
                <w:rFonts w:asciiTheme="minorEastAsia" w:hAnsiTheme="minorEastAsia"/>
                <w:sz w:val="24"/>
                <w:szCs w:val="24"/>
              </w:rPr>
              <w:t>内</w:t>
            </w:r>
            <w:r>
              <w:rPr>
                <w:rFonts w:hint="eastAsia" w:asciiTheme="minorEastAsia" w:hAnsiTheme="minorEastAsia"/>
                <w:sz w:val="24"/>
                <w:szCs w:val="24"/>
              </w:rPr>
              <w:t>完成设备到货、安装及调试工作。</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4</w:t>
            </w:r>
          </w:p>
        </w:tc>
        <w:tc>
          <w:tcPr>
            <w:tcW w:w="7229" w:type="dxa"/>
            <w:vAlign w:val="center"/>
          </w:tcPr>
          <w:p>
            <w:pPr>
              <w:spacing w:line="500" w:lineRule="exact"/>
              <w:rPr>
                <w:rFonts w:asciiTheme="minorEastAsia" w:hAnsiTheme="minorEastAsia"/>
                <w:sz w:val="24"/>
                <w:szCs w:val="24"/>
              </w:rPr>
            </w:pPr>
            <w:r>
              <w:rPr>
                <w:rFonts w:asciiTheme="minorEastAsia" w:hAnsiTheme="minorEastAsia"/>
                <w:b/>
                <w:sz w:val="24"/>
                <w:szCs w:val="24"/>
              </w:rPr>
              <w:t>交付条件：</w:t>
            </w:r>
            <w:r>
              <w:rPr>
                <w:rFonts w:asciiTheme="minorEastAsia" w:hAnsiTheme="minorEastAsia"/>
                <w:sz w:val="24"/>
                <w:szCs w:val="24"/>
              </w:rPr>
              <w:t>根据本项目要求完成系统整体安装调试工作，并确保整个系统稳定运行</w:t>
            </w:r>
            <w:r>
              <w:rPr>
                <w:rFonts w:hint="eastAsia" w:asciiTheme="minorEastAsia" w:hAnsiTheme="minorEastAsia"/>
                <w:sz w:val="24"/>
                <w:szCs w:val="24"/>
              </w:rPr>
              <w:t>。</w:t>
            </w:r>
            <w:r>
              <w:rPr>
                <w:rFonts w:asciiTheme="minorEastAsia" w:hAnsiTheme="minorEastAsia"/>
                <w:sz w:val="24"/>
                <w:szCs w:val="24"/>
              </w:rPr>
              <w:t xml:space="preserve"> </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5</w:t>
            </w:r>
          </w:p>
        </w:tc>
        <w:tc>
          <w:tcPr>
            <w:tcW w:w="7229" w:type="dxa"/>
          </w:tcPr>
          <w:p>
            <w:pPr>
              <w:spacing w:line="500" w:lineRule="exact"/>
              <w:rPr>
                <w:rFonts w:asciiTheme="minorEastAsia" w:hAnsiTheme="minorEastAsia"/>
                <w:sz w:val="24"/>
                <w:szCs w:val="24"/>
              </w:rPr>
            </w:pPr>
            <w:r>
              <w:rPr>
                <w:rFonts w:hint="eastAsia" w:asciiTheme="minorEastAsia" w:hAnsiTheme="minorEastAsia"/>
                <w:b/>
                <w:sz w:val="24"/>
                <w:szCs w:val="24"/>
              </w:rPr>
              <w:t>验收要求：</w:t>
            </w:r>
            <w:r>
              <w:rPr>
                <w:rFonts w:hint="eastAsia" w:asciiTheme="minorEastAsia" w:hAnsiTheme="minorEastAsia"/>
                <w:bCs/>
                <w:sz w:val="24"/>
                <w:szCs w:val="24"/>
              </w:rPr>
              <w:t>设备</w:t>
            </w:r>
            <w:r>
              <w:rPr>
                <w:rFonts w:asciiTheme="minorEastAsia" w:hAnsiTheme="minorEastAsia"/>
                <w:sz w:val="24"/>
                <w:szCs w:val="24"/>
              </w:rPr>
              <w:t>所有性能指标达到合同的要求，</w:t>
            </w:r>
            <w:r>
              <w:rPr>
                <w:rFonts w:hint="eastAsia" w:asciiTheme="minorEastAsia" w:hAnsiTheme="minorEastAsia"/>
                <w:sz w:val="24"/>
                <w:szCs w:val="24"/>
              </w:rPr>
              <w:t>设备安装调试完成、与原大楼门禁系统完成对接，投入使用正常，即视为验收通过</w:t>
            </w:r>
            <w:r>
              <w:rPr>
                <w:rFonts w:asciiTheme="minorEastAsia" w:hAnsiTheme="minorEastAsia"/>
                <w:sz w:val="24"/>
                <w:szCs w:val="24"/>
              </w:rPr>
              <w:t>可开展项目验收。由采购人组织项目验收，验收合格后，双方（</w:t>
            </w:r>
            <w:r>
              <w:rPr>
                <w:rFonts w:hint="eastAsia" w:asciiTheme="minorEastAsia" w:hAnsiTheme="minorEastAsia"/>
                <w:sz w:val="24"/>
                <w:szCs w:val="24"/>
              </w:rPr>
              <w:t>成交供应商</w:t>
            </w:r>
            <w:r>
              <w:rPr>
                <w:rFonts w:asciiTheme="minorEastAsia" w:hAnsiTheme="minorEastAsia"/>
                <w:sz w:val="24"/>
                <w:szCs w:val="24"/>
              </w:rPr>
              <w:t>及采购人）签署项目验收相关文件</w:t>
            </w:r>
            <w:r>
              <w:rPr>
                <w:rFonts w:hint="eastAsia" w:asciiTheme="minorEastAsia" w:hAnsiTheme="minorEastAsia"/>
                <w:sz w:val="24"/>
                <w:szCs w:val="24"/>
              </w:rPr>
              <w:t>。</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6</w:t>
            </w:r>
          </w:p>
        </w:tc>
        <w:tc>
          <w:tcPr>
            <w:tcW w:w="7229" w:type="dxa"/>
          </w:tcPr>
          <w:p>
            <w:pPr>
              <w:spacing w:line="500" w:lineRule="exact"/>
              <w:rPr>
                <w:rFonts w:asciiTheme="minorEastAsia" w:hAnsiTheme="minorEastAsia"/>
                <w:sz w:val="24"/>
                <w:szCs w:val="24"/>
              </w:rPr>
            </w:pPr>
            <w:r>
              <w:rPr>
                <w:rFonts w:hint="eastAsia" w:asciiTheme="minorEastAsia" w:hAnsiTheme="minorEastAsia"/>
                <w:b/>
                <w:sz w:val="24"/>
                <w:szCs w:val="24"/>
              </w:rPr>
              <w:t>付款方式：</w:t>
            </w:r>
            <w:r>
              <w:rPr>
                <w:rFonts w:hint="eastAsia" w:asciiTheme="minorEastAsia" w:hAnsiTheme="minorEastAsia"/>
                <w:sz w:val="24"/>
                <w:szCs w:val="24"/>
              </w:rPr>
              <w:t>项目通过验收后，</w:t>
            </w:r>
            <w:r>
              <w:rPr>
                <w:rFonts w:ascii="宋体" w:hAnsi="宋体"/>
                <w:sz w:val="24"/>
                <w:szCs w:val="24"/>
              </w:rPr>
              <w:t>成交供应商</w:t>
            </w:r>
            <w:r>
              <w:rPr>
                <w:rFonts w:hint="eastAsia" w:asciiTheme="minorEastAsia" w:hAnsiTheme="minorEastAsia"/>
                <w:sz w:val="24"/>
                <w:szCs w:val="24"/>
              </w:rPr>
              <w:t>开具全额税务正式发票，采购人自收到成交供应商开具的税务正式发票后10个工作日内以转账方式向成交供应商支付全部合同款。</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7</w:t>
            </w:r>
          </w:p>
        </w:tc>
        <w:tc>
          <w:tcPr>
            <w:tcW w:w="7229" w:type="dxa"/>
            <w:vAlign w:val="center"/>
          </w:tcPr>
          <w:p>
            <w:pPr>
              <w:spacing w:line="500" w:lineRule="exact"/>
              <w:rPr>
                <w:rFonts w:asciiTheme="minorEastAsia" w:hAnsiTheme="minorEastAsia"/>
                <w:sz w:val="24"/>
                <w:szCs w:val="24"/>
              </w:rPr>
            </w:pPr>
            <w:r>
              <w:rPr>
                <w:rFonts w:hint="eastAsia" w:asciiTheme="minorEastAsia" w:hAnsiTheme="minorEastAsia"/>
                <w:sz w:val="24"/>
                <w:szCs w:val="24"/>
              </w:rPr>
              <w:t>在签定采购合同之后，成交供应商要求解除合同的，视为成交供应商违约，对使用单位造成的损失的，成交供应商需支付相应的赔偿。</w:t>
            </w:r>
          </w:p>
        </w:tc>
        <w:tc>
          <w:tcPr>
            <w:tcW w:w="709" w:type="dxa"/>
            <w:vAlign w:val="center"/>
          </w:tcPr>
          <w:p>
            <w:pPr>
              <w:spacing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8</w:t>
            </w:r>
          </w:p>
        </w:tc>
        <w:tc>
          <w:tcPr>
            <w:tcW w:w="7229" w:type="dxa"/>
            <w:vAlign w:val="center"/>
          </w:tcPr>
          <w:p>
            <w:pPr>
              <w:spacing w:line="500" w:lineRule="exact"/>
              <w:rPr>
                <w:rFonts w:asciiTheme="minorEastAsia" w:hAnsiTheme="minorEastAsia"/>
                <w:sz w:val="24"/>
                <w:szCs w:val="24"/>
              </w:rPr>
            </w:pPr>
            <w:r>
              <w:rPr>
                <w:rFonts w:hint="eastAsia" w:asciiTheme="minorEastAsia" w:hAnsiTheme="minorEastAsia"/>
                <w:sz w:val="24"/>
                <w:szCs w:val="24"/>
              </w:rPr>
              <w:t>本项目不允许成交供应商以任何名义和理由在成交后将成交项目进行转包、分包，在履行合同过程中如有发现，视为成交供应商违约，采购人有权单方终止合同。成交供应商违约对采购人造成的损失的，需另行支付相应的赔偿，并追究相关法律责任。</w:t>
            </w:r>
          </w:p>
        </w:tc>
        <w:tc>
          <w:tcPr>
            <w:tcW w:w="709" w:type="dxa"/>
            <w:vAlign w:val="center"/>
          </w:tcPr>
          <w:p>
            <w:pPr>
              <w:spacing w:line="500" w:lineRule="exact"/>
              <w:rPr>
                <w:rFonts w:asciiTheme="minorEastAsia" w:hAnsiTheme="minorEastAsia"/>
                <w:sz w:val="24"/>
                <w:szCs w:val="24"/>
              </w:rPr>
            </w:pPr>
          </w:p>
        </w:tc>
      </w:tr>
    </w:tbl>
    <w:p>
      <w:pPr>
        <w:spacing w:line="500" w:lineRule="exact"/>
        <w:jc w:val="left"/>
        <w:rPr>
          <w:b/>
          <w:sz w:val="28"/>
          <w:szCs w:val="28"/>
        </w:rPr>
      </w:pPr>
      <w:r>
        <w:rPr>
          <w:rFonts w:hint="eastAsia"/>
          <w:b/>
          <w:sz w:val="28"/>
          <w:szCs w:val="28"/>
        </w:rPr>
        <w:t>注：供应商应对以上招标要求进行仔细应答，需全部无负偏离，才能视为有效投标。（此应答文件应加盖单位公章做为投标组成文件）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YzkxZWJkNzc5YjY1YTliMWVmNjkxOWFmMzI2ZTgifQ=="/>
  </w:docVars>
  <w:rsids>
    <w:rsidRoot w:val="0E771EBE"/>
    <w:rsid w:val="0E77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8"/>
      <w:sz w:val="32"/>
      <w:lang w:val="en-US" w:eastAsia="zh-CN" w:bidi="ar-SA"/>
    </w:r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2023-11-27T06:55:00Z</dcterms:created>
  <dc:creator>admin</dc:creator>
  <cp:lastModifiedBy>admin</cp:lastModifiedBy>
  <dcterms:modified xsi:type="dcterms:W3CDTF">2023-11-27T06:55:45Z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59435025C4EA417EB588F9DD14FD77EA_11</vt:lpwstr>
  </property>
</Properties>
</file>