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B4A" w:rsidRPr="005A5B4A" w:rsidRDefault="005A5B4A" w:rsidP="005A5B4A">
      <w:pPr>
        <w:spacing w:line="500" w:lineRule="exact"/>
        <w:ind w:firstLineChars="200" w:firstLine="723"/>
        <w:jc w:val="center"/>
        <w:rPr>
          <w:rFonts w:asciiTheme="minorEastAsia" w:hAnsiTheme="minorEastAsia"/>
          <w:b/>
          <w:sz w:val="36"/>
          <w:szCs w:val="36"/>
        </w:rPr>
      </w:pPr>
      <w:r w:rsidRPr="005A5B4A">
        <w:rPr>
          <w:rFonts w:asciiTheme="minorEastAsia" w:hAnsiTheme="minorEastAsia" w:hint="eastAsia"/>
          <w:b/>
          <w:sz w:val="36"/>
          <w:szCs w:val="36"/>
        </w:rPr>
        <w:t>招标要求应答表</w:t>
      </w:r>
    </w:p>
    <w:p w:rsidR="005A5B4A" w:rsidRPr="005A5B4A" w:rsidRDefault="005A5B4A" w:rsidP="005A5B4A">
      <w:pPr>
        <w:spacing w:line="500" w:lineRule="exact"/>
        <w:ind w:firstLineChars="200" w:firstLine="480"/>
        <w:rPr>
          <w:rFonts w:ascii="宋体" w:eastAsia="宋体" w:hAnsi="宋体" w:cs="宋体"/>
          <w:sz w:val="24"/>
        </w:rPr>
      </w:pPr>
      <w:r w:rsidRPr="005A5B4A">
        <w:rPr>
          <w:rFonts w:ascii="宋体" w:eastAsia="宋体" w:hAnsi="宋体" w:cs="宋体" w:hint="eastAsia"/>
          <w:sz w:val="24"/>
        </w:rPr>
        <w:t>根据网络安全法相关规定及国家非涉密信息系统安全等级保护工作要求，为进一步完善我厅信息系统安全等级保护工作，提升我厅重要信息系统的安全防护能力，按照《信息安全等级保护管理办法》、《GB∕T 22239-2019 信息安全技术网络安全等级保护基本要求》《GB∕T 28448-2019 信息安全技术网络安全等级保护测评要求》等法规和标准的要求，对福建省应急管理厅信息系统安全等级测评服务项目进行招标。技术和服务要求如下：</w:t>
      </w:r>
    </w:p>
    <w:tbl>
      <w:tblPr>
        <w:tblStyle w:val="a4"/>
        <w:tblW w:w="8500" w:type="dxa"/>
        <w:tblLook w:val="04A0"/>
      </w:tblPr>
      <w:tblGrid>
        <w:gridCol w:w="704"/>
        <w:gridCol w:w="6662"/>
        <w:gridCol w:w="1134"/>
      </w:tblGrid>
      <w:tr w:rsidR="005A5B4A" w:rsidRPr="005A5B4A" w:rsidTr="005B69DA">
        <w:trPr>
          <w:trHeight w:val="485"/>
        </w:trPr>
        <w:tc>
          <w:tcPr>
            <w:tcW w:w="704" w:type="dxa"/>
            <w:vAlign w:val="center"/>
          </w:tcPr>
          <w:p w:rsidR="005A5B4A" w:rsidRPr="005A5B4A" w:rsidRDefault="005A5B4A" w:rsidP="005B69DA">
            <w:pPr>
              <w:jc w:val="center"/>
              <w:rPr>
                <w:rFonts w:ascii="黑体" w:eastAsia="黑体" w:hAnsi="黑体"/>
                <w:szCs w:val="21"/>
              </w:rPr>
            </w:pPr>
            <w:r w:rsidRPr="005A5B4A">
              <w:rPr>
                <w:rFonts w:ascii="黑体" w:eastAsia="黑体" w:hAnsi="黑体" w:hint="eastAsia"/>
                <w:szCs w:val="21"/>
              </w:rPr>
              <w:t>编号</w:t>
            </w:r>
          </w:p>
        </w:tc>
        <w:tc>
          <w:tcPr>
            <w:tcW w:w="6662" w:type="dxa"/>
            <w:vAlign w:val="center"/>
          </w:tcPr>
          <w:p w:rsidR="005A5B4A" w:rsidRPr="005A5B4A" w:rsidRDefault="005A5B4A" w:rsidP="005B69DA">
            <w:pPr>
              <w:jc w:val="center"/>
              <w:rPr>
                <w:rFonts w:ascii="黑体" w:eastAsia="黑体" w:hAnsi="黑体"/>
                <w:szCs w:val="21"/>
              </w:rPr>
            </w:pPr>
            <w:r w:rsidRPr="005A5B4A">
              <w:rPr>
                <w:rFonts w:ascii="黑体" w:eastAsia="黑体" w:hAnsi="黑体" w:hint="eastAsia"/>
                <w:szCs w:val="21"/>
              </w:rPr>
              <w:t>技术和服务要求</w:t>
            </w:r>
          </w:p>
        </w:tc>
        <w:tc>
          <w:tcPr>
            <w:tcW w:w="1134" w:type="dxa"/>
            <w:vAlign w:val="center"/>
          </w:tcPr>
          <w:p w:rsidR="005A5B4A" w:rsidRPr="005A5B4A" w:rsidRDefault="005A5B4A" w:rsidP="005B69DA">
            <w:pPr>
              <w:jc w:val="center"/>
              <w:rPr>
                <w:rFonts w:ascii="黑体" w:eastAsia="黑体" w:hAnsi="黑体"/>
                <w:szCs w:val="21"/>
              </w:rPr>
            </w:pPr>
            <w:r w:rsidRPr="005A5B4A">
              <w:rPr>
                <w:rFonts w:ascii="黑体" w:eastAsia="黑体" w:hAnsi="黑体" w:hint="eastAsia"/>
                <w:szCs w:val="21"/>
              </w:rPr>
              <w:t>是否偏离</w:t>
            </w:r>
          </w:p>
        </w:tc>
      </w:tr>
      <w:tr w:rsidR="005A5B4A" w:rsidRPr="005A5B4A" w:rsidTr="005B69DA">
        <w:tc>
          <w:tcPr>
            <w:tcW w:w="704" w:type="dxa"/>
            <w:vAlign w:val="center"/>
          </w:tcPr>
          <w:p w:rsidR="005A5B4A" w:rsidRPr="005A5B4A" w:rsidRDefault="005A5B4A" w:rsidP="005B69DA">
            <w:pPr>
              <w:jc w:val="center"/>
              <w:rPr>
                <w:rFonts w:asciiTheme="minorEastAsia" w:hAnsiTheme="minorEastAsia"/>
                <w:szCs w:val="21"/>
              </w:rPr>
            </w:pPr>
            <w:r w:rsidRPr="005A5B4A">
              <w:rPr>
                <w:rFonts w:asciiTheme="minorEastAsia" w:hAnsiTheme="minorEastAsia" w:hint="eastAsia"/>
                <w:szCs w:val="21"/>
              </w:rPr>
              <w:t>1</w:t>
            </w:r>
          </w:p>
        </w:tc>
        <w:tc>
          <w:tcPr>
            <w:tcW w:w="6662" w:type="dxa"/>
            <w:vAlign w:val="center"/>
          </w:tcPr>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需负责完成福建省应急管理厅门户网站系统和省市县三级纵向协同系统通过网络安全等级测评，即获得省级网安部门认可的三级网络安全等级保护测评报告。</w:t>
            </w:r>
          </w:p>
        </w:tc>
        <w:tc>
          <w:tcPr>
            <w:tcW w:w="1134" w:type="dxa"/>
            <w:vAlign w:val="center"/>
          </w:tcPr>
          <w:p w:rsidR="005A5B4A" w:rsidRPr="005A5B4A" w:rsidRDefault="005A5B4A" w:rsidP="005B69DA">
            <w:pPr>
              <w:rPr>
                <w:rFonts w:asciiTheme="minorEastAsia" w:hAnsiTheme="minorEastAsia"/>
                <w:szCs w:val="21"/>
              </w:rPr>
            </w:pPr>
          </w:p>
        </w:tc>
      </w:tr>
      <w:tr w:rsidR="005A5B4A" w:rsidRPr="005A5B4A" w:rsidTr="005B69DA">
        <w:tc>
          <w:tcPr>
            <w:tcW w:w="704" w:type="dxa"/>
            <w:vAlign w:val="center"/>
          </w:tcPr>
          <w:p w:rsidR="005A5B4A" w:rsidRPr="005A5B4A" w:rsidRDefault="005A5B4A" w:rsidP="005B69DA">
            <w:pPr>
              <w:jc w:val="center"/>
              <w:rPr>
                <w:rFonts w:asciiTheme="minorEastAsia" w:hAnsiTheme="minorEastAsia"/>
                <w:szCs w:val="21"/>
              </w:rPr>
            </w:pPr>
            <w:r w:rsidRPr="005A5B4A">
              <w:rPr>
                <w:rFonts w:asciiTheme="minorEastAsia" w:hAnsiTheme="minorEastAsia" w:hint="eastAsia"/>
                <w:szCs w:val="21"/>
              </w:rPr>
              <w:t>2</w:t>
            </w:r>
          </w:p>
        </w:tc>
        <w:tc>
          <w:tcPr>
            <w:tcW w:w="6662" w:type="dxa"/>
            <w:vAlign w:val="center"/>
          </w:tcPr>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等级保护测评服务依据标准</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成交人需依据国家等级保护相关标准开展工作。</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（1）《计算机信息系统安全保护等级划分准则》（GB/T 17859-1999）</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（2）《信息安全技术 网络安全等级保护基本要求》（GB∕T 22239-2019）</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（3）《信息安全技术 网络安全等级保护安全设计技术要求》（GB∕T 25070-2019）</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（4）《信息安全技术 网络安全等级保护测评要求》（GB∕T 28448-2019）</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（5）《信息安全技术 信息系统安全等级保护定级指南》（GB/T22240-2020）</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（6）《信息安全技术 网络安全等级保护测评过程指南》（GB∕T 28449-2018）</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（7）《信息安全等级保护管理办法》 (公通字〔2007〕43号)</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（8）测评要求需符合国家最新要求。</w:t>
            </w:r>
          </w:p>
        </w:tc>
        <w:tc>
          <w:tcPr>
            <w:tcW w:w="1134" w:type="dxa"/>
            <w:vAlign w:val="center"/>
          </w:tcPr>
          <w:p w:rsidR="005A5B4A" w:rsidRPr="005A5B4A" w:rsidRDefault="005A5B4A" w:rsidP="005B69DA">
            <w:pPr>
              <w:rPr>
                <w:rFonts w:asciiTheme="minorEastAsia" w:hAnsiTheme="minorEastAsia"/>
                <w:szCs w:val="21"/>
              </w:rPr>
            </w:pPr>
          </w:p>
        </w:tc>
      </w:tr>
      <w:tr w:rsidR="005A5B4A" w:rsidRPr="005A5B4A" w:rsidTr="005B69DA">
        <w:tc>
          <w:tcPr>
            <w:tcW w:w="704" w:type="dxa"/>
            <w:vAlign w:val="center"/>
          </w:tcPr>
          <w:p w:rsidR="005A5B4A" w:rsidRPr="005A5B4A" w:rsidRDefault="005A5B4A" w:rsidP="005B69DA">
            <w:pPr>
              <w:jc w:val="center"/>
              <w:rPr>
                <w:rFonts w:asciiTheme="minorEastAsia" w:hAnsiTheme="minorEastAsia"/>
                <w:szCs w:val="21"/>
              </w:rPr>
            </w:pPr>
            <w:r w:rsidRPr="005A5B4A">
              <w:rPr>
                <w:rFonts w:asciiTheme="minorEastAsia" w:hAnsiTheme="minorEastAsia" w:hint="eastAsia"/>
                <w:szCs w:val="21"/>
              </w:rPr>
              <w:t>3</w:t>
            </w:r>
          </w:p>
        </w:tc>
        <w:tc>
          <w:tcPr>
            <w:tcW w:w="6662" w:type="dxa"/>
            <w:vAlign w:val="center"/>
          </w:tcPr>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等级保护测评服务内容</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根据采购人提交的《网络安全等级保护测评申请书》，对服务范围内的信息系统进行安全等级测评，并为被测系统提供测评机构出具的信息系统安全等级测评报告。</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1）、安全物理环境：包括物理位置选择、物理访问控制、防盗窃和防破坏、防雷击、防火、防水和防潮、防静电、温湿度控制、电力供应、电磁防护方面。</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2）、安全通信网络：包括网络架构、通信传输、可信验证方面。</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3）、安全区域边界：包括边界防护、访问控制、入侵防范、恶意代码和垃圾邮件防范、安全审计、可信验证方面。</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4）、安全计算环境：包括身份鉴别、访问控制、安全审计、入侵防范、恶意代码防范、可信验证、数据完整性、数据保密性、数据备份恢复、剩余信息保护、个人信息保护方面。</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5）、安全管理中心：包括系统管理、审计管理、安全管理、集中管控方面。</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lastRenderedPageBreak/>
              <w:t>6）、安全管理制度：包括安全策略、管理制度、制定和发布、评审和修订方面。</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7）、安全管理机构：包括岗位设置、人员配备、授权和审批、沟通和合作、审核和检查方面。</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8）、安全管理人员：人员录用、人员离岗、安全意识教育和培训、外部人员访问管理方面。</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9）、安全建设管理：定级和备案、安全方案设计、产品采购和使用、自行软件开发、外包软件开发、工程实施、测试验收、系统交付、等级测评、服务供应商选择方面。</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10）、安全运维管理：环境管理、资产管理、介质管理、设备维护管理、漏洞和风险管理、网络和系统安全管理、恶意代码防范管理、配置管理、密码管理、变更管理、备份和恢复管理、安全事件处置、应急预案管理、外包运维管理方面。</w:t>
            </w:r>
          </w:p>
        </w:tc>
        <w:tc>
          <w:tcPr>
            <w:tcW w:w="1134" w:type="dxa"/>
            <w:vAlign w:val="center"/>
          </w:tcPr>
          <w:p w:rsidR="005A5B4A" w:rsidRPr="005A5B4A" w:rsidRDefault="005A5B4A" w:rsidP="005B69DA">
            <w:pPr>
              <w:rPr>
                <w:rFonts w:asciiTheme="minorEastAsia" w:hAnsiTheme="minorEastAsia"/>
                <w:szCs w:val="21"/>
              </w:rPr>
            </w:pPr>
          </w:p>
        </w:tc>
      </w:tr>
      <w:tr w:rsidR="005A5B4A" w:rsidRPr="005A5B4A" w:rsidTr="005B69DA">
        <w:tc>
          <w:tcPr>
            <w:tcW w:w="704" w:type="dxa"/>
            <w:vAlign w:val="center"/>
          </w:tcPr>
          <w:p w:rsidR="005A5B4A" w:rsidRPr="005A5B4A" w:rsidRDefault="005A5B4A" w:rsidP="005B69DA">
            <w:pPr>
              <w:jc w:val="center"/>
              <w:rPr>
                <w:rFonts w:asciiTheme="minorEastAsia" w:hAnsiTheme="minorEastAsia"/>
                <w:szCs w:val="21"/>
              </w:rPr>
            </w:pPr>
            <w:r w:rsidRPr="005A5B4A">
              <w:rPr>
                <w:rFonts w:asciiTheme="minorEastAsia" w:hAnsiTheme="minorEastAsia" w:hint="eastAsia"/>
                <w:szCs w:val="21"/>
              </w:rPr>
              <w:lastRenderedPageBreak/>
              <w:t>4</w:t>
            </w:r>
          </w:p>
        </w:tc>
        <w:tc>
          <w:tcPr>
            <w:tcW w:w="6662" w:type="dxa"/>
            <w:vAlign w:val="center"/>
          </w:tcPr>
          <w:p w:rsidR="005A5B4A" w:rsidRPr="005A5B4A" w:rsidRDefault="005A5B4A" w:rsidP="009C6FF5">
            <w:pPr>
              <w:rPr>
                <w:rFonts w:asciiTheme="minorEastAsia" w:hAnsiTheme="minorEastAsia"/>
                <w:szCs w:val="21"/>
              </w:rPr>
            </w:pPr>
            <w:r w:rsidRPr="005A5B4A">
              <w:rPr>
                <w:rFonts w:ascii="宋体" w:hAnsi="宋体" w:cs="宋体" w:hint="eastAsia"/>
                <w:szCs w:val="24"/>
              </w:rPr>
              <w:t>投标人可扩展提供威胁IP画像分析功能，支持通过对威胁IP基础信息、虚拟身份账号、剪贴板文本/文件数据、端口连接记录、屏幕截屏、人物拍照、威胁行为统计、威胁时间线分析和威胁详情分析等多个方向，构建出“时间线+行为链+结果指向”的威胁立体画像，为溯源取证提供数据分析依据。</w:t>
            </w:r>
          </w:p>
        </w:tc>
        <w:tc>
          <w:tcPr>
            <w:tcW w:w="1134" w:type="dxa"/>
            <w:vAlign w:val="center"/>
          </w:tcPr>
          <w:p w:rsidR="005A5B4A" w:rsidRPr="005A5B4A" w:rsidRDefault="005A5B4A" w:rsidP="005B69DA">
            <w:pPr>
              <w:rPr>
                <w:rFonts w:asciiTheme="minorEastAsia" w:hAnsiTheme="minorEastAsia"/>
                <w:szCs w:val="21"/>
              </w:rPr>
            </w:pPr>
          </w:p>
        </w:tc>
      </w:tr>
      <w:tr w:rsidR="005A5B4A" w:rsidRPr="005A5B4A" w:rsidTr="005B69DA">
        <w:tc>
          <w:tcPr>
            <w:tcW w:w="704" w:type="dxa"/>
            <w:vAlign w:val="center"/>
          </w:tcPr>
          <w:p w:rsidR="005A5B4A" w:rsidRPr="005A5B4A" w:rsidRDefault="005A5B4A" w:rsidP="005B69DA">
            <w:pPr>
              <w:jc w:val="center"/>
              <w:rPr>
                <w:rFonts w:asciiTheme="minorEastAsia" w:hAnsiTheme="minorEastAsia"/>
                <w:szCs w:val="21"/>
              </w:rPr>
            </w:pPr>
            <w:r w:rsidRPr="005A5B4A">
              <w:rPr>
                <w:rFonts w:asciiTheme="minorEastAsia" w:hAnsiTheme="minorEastAsia" w:hint="eastAsia"/>
                <w:szCs w:val="21"/>
              </w:rPr>
              <w:t>5</w:t>
            </w:r>
          </w:p>
        </w:tc>
        <w:tc>
          <w:tcPr>
            <w:tcW w:w="6662" w:type="dxa"/>
            <w:vAlign w:val="center"/>
          </w:tcPr>
          <w:p w:rsidR="005A5B4A" w:rsidRPr="005A5B4A" w:rsidRDefault="005A5B4A" w:rsidP="009C6FF5">
            <w:pPr>
              <w:rPr>
                <w:rFonts w:asciiTheme="minorEastAsia" w:hAnsiTheme="minorEastAsia"/>
                <w:szCs w:val="21"/>
              </w:rPr>
            </w:pPr>
            <w:r w:rsidRPr="005A5B4A">
              <w:rPr>
                <w:rFonts w:asciiTheme="minorEastAsia" w:hAnsiTheme="minorEastAsia" w:hint="eastAsia"/>
                <w:szCs w:val="21"/>
              </w:rPr>
              <w:t>等级保护整改服务：根据差距分析，对存在的不足进行整改，包括等级保护要求的安全管理体系和安全技术体系整改。</w:t>
            </w:r>
          </w:p>
        </w:tc>
        <w:tc>
          <w:tcPr>
            <w:tcW w:w="1134" w:type="dxa"/>
            <w:vAlign w:val="center"/>
          </w:tcPr>
          <w:p w:rsidR="005A5B4A" w:rsidRPr="005A5B4A" w:rsidRDefault="005A5B4A" w:rsidP="005B69DA">
            <w:pPr>
              <w:rPr>
                <w:rFonts w:asciiTheme="minorEastAsia" w:hAnsiTheme="minorEastAsia"/>
                <w:szCs w:val="21"/>
              </w:rPr>
            </w:pPr>
          </w:p>
        </w:tc>
      </w:tr>
      <w:tr w:rsidR="005A5B4A" w:rsidRPr="005A5B4A" w:rsidTr="005B69DA">
        <w:tc>
          <w:tcPr>
            <w:tcW w:w="704" w:type="dxa"/>
            <w:vAlign w:val="center"/>
          </w:tcPr>
          <w:p w:rsidR="005A5B4A" w:rsidRPr="005A5B4A" w:rsidRDefault="005A5B4A" w:rsidP="005B69DA">
            <w:pPr>
              <w:jc w:val="center"/>
              <w:rPr>
                <w:rFonts w:asciiTheme="minorEastAsia" w:hAnsiTheme="minorEastAsia"/>
                <w:szCs w:val="21"/>
              </w:rPr>
            </w:pPr>
            <w:r w:rsidRPr="005A5B4A">
              <w:rPr>
                <w:rFonts w:asciiTheme="minorEastAsia" w:hAnsiTheme="minorEastAsia" w:hint="eastAsia"/>
                <w:szCs w:val="21"/>
              </w:rPr>
              <w:t>6</w:t>
            </w:r>
          </w:p>
        </w:tc>
        <w:tc>
          <w:tcPr>
            <w:tcW w:w="6662" w:type="dxa"/>
            <w:vAlign w:val="center"/>
          </w:tcPr>
          <w:p w:rsidR="005A5B4A" w:rsidRPr="005A5B4A" w:rsidRDefault="005A5B4A" w:rsidP="00FD42DD">
            <w:pPr>
              <w:rPr>
                <w:rFonts w:asciiTheme="minorEastAsia" w:hAnsiTheme="minorEastAsia"/>
                <w:szCs w:val="21"/>
              </w:rPr>
            </w:pPr>
            <w:r w:rsidRPr="005A5B4A">
              <w:rPr>
                <w:rFonts w:asciiTheme="minorEastAsia" w:hAnsiTheme="minorEastAsia" w:hint="eastAsia"/>
                <w:szCs w:val="21"/>
              </w:rPr>
              <w:t>本项目的安全测评委托成交人进行服务，投标人须具备公安部第三研究所颁发的注册地为福建省</w:t>
            </w:r>
            <w:r>
              <w:rPr>
                <w:rFonts w:asciiTheme="minorEastAsia" w:hAnsiTheme="minorEastAsia" w:hint="eastAsia"/>
                <w:szCs w:val="21"/>
              </w:rPr>
              <w:t>的</w:t>
            </w:r>
            <w:r w:rsidRPr="005A5B4A">
              <w:rPr>
                <w:rFonts w:asciiTheme="minorEastAsia" w:hAnsiTheme="minorEastAsia" w:hint="eastAsia"/>
                <w:szCs w:val="21"/>
              </w:rPr>
              <w:t>《网络安全等级测评与检测评估机构服务认证证书》。</w:t>
            </w:r>
            <w:r>
              <w:rPr>
                <w:rFonts w:asciiTheme="minorEastAsia" w:hAnsiTheme="minorEastAsia" w:hint="eastAsia"/>
                <w:szCs w:val="21"/>
              </w:rPr>
              <w:t>（</w:t>
            </w:r>
            <w:r w:rsidRPr="005A5B4A">
              <w:rPr>
                <w:rFonts w:asciiTheme="minorEastAsia" w:hAnsiTheme="minorEastAsia" w:hint="eastAsia"/>
                <w:szCs w:val="21"/>
              </w:rPr>
              <w:t>提供</w:t>
            </w:r>
            <w:r>
              <w:rPr>
                <w:rFonts w:asciiTheme="minorEastAsia" w:hAnsiTheme="minorEastAsia" w:hint="eastAsia"/>
                <w:szCs w:val="21"/>
              </w:rPr>
              <w:t>证书</w:t>
            </w:r>
            <w:r w:rsidRPr="005A5B4A">
              <w:rPr>
                <w:rFonts w:asciiTheme="minorEastAsia" w:hAnsiTheme="minorEastAsia" w:hint="eastAsia"/>
                <w:szCs w:val="21"/>
              </w:rPr>
              <w:t>复印件</w:t>
            </w:r>
            <w:r>
              <w:rPr>
                <w:rFonts w:asciiTheme="minorEastAsia" w:hAnsiTheme="minorEastAsia" w:hint="eastAsia"/>
                <w:szCs w:val="21"/>
              </w:rPr>
              <w:t>，原件备查）</w:t>
            </w:r>
          </w:p>
        </w:tc>
        <w:tc>
          <w:tcPr>
            <w:tcW w:w="1134" w:type="dxa"/>
            <w:vAlign w:val="center"/>
          </w:tcPr>
          <w:p w:rsidR="005A5B4A" w:rsidRPr="005A5B4A" w:rsidRDefault="005A5B4A" w:rsidP="005B69DA">
            <w:pPr>
              <w:rPr>
                <w:rFonts w:asciiTheme="minorEastAsia" w:hAnsiTheme="minorEastAsia"/>
                <w:szCs w:val="21"/>
              </w:rPr>
            </w:pPr>
          </w:p>
        </w:tc>
      </w:tr>
      <w:tr w:rsidR="005A5B4A" w:rsidRPr="005A5B4A" w:rsidTr="005B69DA">
        <w:tc>
          <w:tcPr>
            <w:tcW w:w="704" w:type="dxa"/>
            <w:vAlign w:val="center"/>
          </w:tcPr>
          <w:p w:rsidR="005A5B4A" w:rsidRPr="005A5B4A" w:rsidRDefault="005A5B4A" w:rsidP="005B69DA">
            <w:pPr>
              <w:jc w:val="center"/>
              <w:rPr>
                <w:rFonts w:asciiTheme="minorEastAsia" w:hAnsiTheme="minorEastAsia"/>
                <w:szCs w:val="21"/>
              </w:rPr>
            </w:pPr>
            <w:r w:rsidRPr="005A5B4A">
              <w:rPr>
                <w:rFonts w:asciiTheme="minorEastAsia" w:hAnsiTheme="minorEastAsia" w:hint="eastAsia"/>
                <w:szCs w:val="21"/>
              </w:rPr>
              <w:t>7</w:t>
            </w:r>
          </w:p>
        </w:tc>
        <w:tc>
          <w:tcPr>
            <w:tcW w:w="6662" w:type="dxa"/>
            <w:vAlign w:val="center"/>
          </w:tcPr>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为保证服务质量，测评团队不低于1名高级测评师、3名中级测评师、2名初级测评师，</w:t>
            </w:r>
            <w:r>
              <w:rPr>
                <w:rFonts w:asciiTheme="minorEastAsia" w:hAnsiTheme="minorEastAsia" w:hint="eastAsia"/>
                <w:szCs w:val="21"/>
              </w:rPr>
              <w:t>应</w:t>
            </w:r>
            <w:r w:rsidRPr="005A5B4A">
              <w:rPr>
                <w:rFonts w:asciiTheme="minorEastAsia" w:hAnsiTheme="minorEastAsia" w:hint="eastAsia"/>
                <w:szCs w:val="21"/>
              </w:rPr>
              <w:t>提供证书复印件及为其缴交的社保证明材料（缴交时间为提交首次响应文件截止时间前六个月内任一个月）。</w:t>
            </w:r>
          </w:p>
        </w:tc>
        <w:tc>
          <w:tcPr>
            <w:tcW w:w="1134" w:type="dxa"/>
            <w:vAlign w:val="center"/>
          </w:tcPr>
          <w:p w:rsidR="005A5B4A" w:rsidRPr="005A5B4A" w:rsidRDefault="005A5B4A" w:rsidP="005B69DA">
            <w:pPr>
              <w:rPr>
                <w:rFonts w:asciiTheme="minorEastAsia" w:hAnsiTheme="minorEastAsia"/>
                <w:szCs w:val="21"/>
              </w:rPr>
            </w:pPr>
          </w:p>
        </w:tc>
      </w:tr>
      <w:tr w:rsidR="005A5B4A" w:rsidRPr="005A5B4A" w:rsidTr="005B69DA">
        <w:tc>
          <w:tcPr>
            <w:tcW w:w="704" w:type="dxa"/>
            <w:vAlign w:val="center"/>
          </w:tcPr>
          <w:p w:rsidR="005A5B4A" w:rsidRPr="005A5B4A" w:rsidRDefault="005A5B4A" w:rsidP="005B69DA">
            <w:pPr>
              <w:jc w:val="center"/>
              <w:rPr>
                <w:rFonts w:asciiTheme="minorEastAsia" w:hAnsiTheme="minorEastAsia"/>
                <w:szCs w:val="21"/>
              </w:rPr>
            </w:pPr>
            <w:r w:rsidRPr="005A5B4A">
              <w:rPr>
                <w:rFonts w:asciiTheme="minorEastAsia" w:hAnsiTheme="minorEastAsia" w:hint="eastAsia"/>
                <w:szCs w:val="21"/>
              </w:rPr>
              <w:t>8</w:t>
            </w:r>
          </w:p>
        </w:tc>
        <w:tc>
          <w:tcPr>
            <w:tcW w:w="6662" w:type="dxa"/>
            <w:vAlign w:val="center"/>
          </w:tcPr>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投标人所拟定的测评团队中需具有福建省公安厅颁发的福建省网络安全等级保护专家委员会证书。</w:t>
            </w:r>
            <w:r>
              <w:rPr>
                <w:rFonts w:asciiTheme="minorEastAsia" w:hAnsiTheme="minorEastAsia" w:hint="eastAsia"/>
                <w:szCs w:val="21"/>
              </w:rPr>
              <w:t>（</w:t>
            </w:r>
            <w:r w:rsidRPr="005A5B4A">
              <w:rPr>
                <w:rFonts w:asciiTheme="minorEastAsia" w:hAnsiTheme="minorEastAsia" w:hint="eastAsia"/>
                <w:szCs w:val="21"/>
              </w:rPr>
              <w:t>提供</w:t>
            </w:r>
            <w:r>
              <w:rPr>
                <w:rFonts w:asciiTheme="minorEastAsia" w:hAnsiTheme="minorEastAsia" w:hint="eastAsia"/>
                <w:szCs w:val="21"/>
              </w:rPr>
              <w:t>证书</w:t>
            </w:r>
            <w:r w:rsidRPr="005A5B4A">
              <w:rPr>
                <w:rFonts w:asciiTheme="minorEastAsia" w:hAnsiTheme="minorEastAsia" w:hint="eastAsia"/>
                <w:szCs w:val="21"/>
              </w:rPr>
              <w:t>复印件</w:t>
            </w:r>
            <w:r>
              <w:rPr>
                <w:rFonts w:asciiTheme="minorEastAsia" w:hAnsiTheme="minorEastAsia" w:hint="eastAsia"/>
                <w:szCs w:val="21"/>
              </w:rPr>
              <w:t>，原件备查）</w:t>
            </w:r>
          </w:p>
        </w:tc>
        <w:tc>
          <w:tcPr>
            <w:tcW w:w="1134" w:type="dxa"/>
            <w:vAlign w:val="center"/>
          </w:tcPr>
          <w:p w:rsidR="005A5B4A" w:rsidRPr="005A5B4A" w:rsidRDefault="005A5B4A" w:rsidP="005B69DA">
            <w:pPr>
              <w:rPr>
                <w:rFonts w:asciiTheme="minorEastAsia" w:hAnsiTheme="minorEastAsia"/>
                <w:szCs w:val="21"/>
              </w:rPr>
            </w:pPr>
          </w:p>
        </w:tc>
      </w:tr>
      <w:tr w:rsidR="005A5B4A" w:rsidRPr="005A5B4A" w:rsidTr="005B69DA">
        <w:tc>
          <w:tcPr>
            <w:tcW w:w="704" w:type="dxa"/>
            <w:vAlign w:val="center"/>
          </w:tcPr>
          <w:p w:rsidR="005A5B4A" w:rsidRPr="005A5B4A" w:rsidRDefault="005A5B4A" w:rsidP="005B69DA">
            <w:pPr>
              <w:jc w:val="center"/>
              <w:rPr>
                <w:rFonts w:asciiTheme="minorEastAsia" w:hAnsiTheme="minorEastAsia"/>
                <w:szCs w:val="21"/>
              </w:rPr>
            </w:pPr>
            <w:r w:rsidRPr="005A5B4A">
              <w:rPr>
                <w:rFonts w:asciiTheme="minorEastAsia" w:hAnsiTheme="minorEastAsia" w:hint="eastAsia"/>
                <w:szCs w:val="21"/>
              </w:rPr>
              <w:t>9</w:t>
            </w:r>
          </w:p>
        </w:tc>
        <w:tc>
          <w:tcPr>
            <w:tcW w:w="6662" w:type="dxa"/>
            <w:vAlign w:val="center"/>
          </w:tcPr>
          <w:p w:rsidR="005A5B4A" w:rsidRPr="005A5B4A" w:rsidRDefault="005A5B4A" w:rsidP="00196962">
            <w:pPr>
              <w:rPr>
                <w:rFonts w:asciiTheme="minorEastAsia" w:hAnsiTheme="minorEastAsia"/>
                <w:szCs w:val="21"/>
              </w:rPr>
            </w:pPr>
            <w:r w:rsidRPr="005A5B4A">
              <w:rPr>
                <w:rFonts w:asciiTheme="minorEastAsia" w:hAnsiTheme="minorEastAsia" w:hint="eastAsia"/>
                <w:szCs w:val="21"/>
              </w:rPr>
              <w:t>工期：</w:t>
            </w:r>
            <w:r w:rsidRPr="005A5B4A">
              <w:rPr>
                <w:rFonts w:asciiTheme="minorEastAsia" w:hAnsiTheme="minorEastAsia"/>
                <w:szCs w:val="21"/>
              </w:rPr>
              <w:t>202</w:t>
            </w:r>
            <w:r w:rsidR="00196962">
              <w:rPr>
                <w:rFonts w:asciiTheme="minorEastAsia" w:hAnsiTheme="minorEastAsia" w:hint="eastAsia"/>
                <w:szCs w:val="21"/>
              </w:rPr>
              <w:t>4</w:t>
            </w:r>
            <w:r w:rsidRPr="005A5B4A">
              <w:rPr>
                <w:rFonts w:asciiTheme="minorEastAsia" w:hAnsiTheme="minorEastAsia" w:hint="eastAsia"/>
                <w:szCs w:val="21"/>
              </w:rPr>
              <w:t>年</w:t>
            </w:r>
            <w:r w:rsidRPr="005A5B4A">
              <w:rPr>
                <w:rFonts w:asciiTheme="minorEastAsia" w:hAnsiTheme="minorEastAsia"/>
                <w:szCs w:val="21"/>
              </w:rPr>
              <w:t>10</w:t>
            </w:r>
            <w:r w:rsidRPr="005A5B4A">
              <w:rPr>
                <w:rFonts w:asciiTheme="minorEastAsia" w:hAnsiTheme="minorEastAsia" w:hint="eastAsia"/>
                <w:szCs w:val="21"/>
              </w:rPr>
              <w:t>月</w:t>
            </w:r>
            <w:r w:rsidRPr="005A5B4A">
              <w:rPr>
                <w:rFonts w:asciiTheme="minorEastAsia" w:hAnsiTheme="minorEastAsia"/>
                <w:szCs w:val="21"/>
              </w:rPr>
              <w:t>1</w:t>
            </w:r>
            <w:r w:rsidRPr="005A5B4A">
              <w:rPr>
                <w:rFonts w:asciiTheme="minorEastAsia" w:hAnsiTheme="minorEastAsia" w:hint="eastAsia"/>
                <w:szCs w:val="21"/>
              </w:rPr>
              <w:t>日前完成。</w:t>
            </w:r>
          </w:p>
        </w:tc>
        <w:tc>
          <w:tcPr>
            <w:tcW w:w="1134" w:type="dxa"/>
            <w:vAlign w:val="center"/>
          </w:tcPr>
          <w:p w:rsidR="005A5B4A" w:rsidRPr="005A5B4A" w:rsidRDefault="005A5B4A" w:rsidP="005B69DA">
            <w:pPr>
              <w:rPr>
                <w:rFonts w:asciiTheme="minorEastAsia" w:hAnsiTheme="minorEastAsia"/>
                <w:szCs w:val="21"/>
              </w:rPr>
            </w:pPr>
          </w:p>
        </w:tc>
      </w:tr>
      <w:tr w:rsidR="005A5B4A" w:rsidRPr="005A5B4A" w:rsidTr="005B69DA">
        <w:tc>
          <w:tcPr>
            <w:tcW w:w="704" w:type="dxa"/>
            <w:vAlign w:val="center"/>
          </w:tcPr>
          <w:p w:rsidR="005A5B4A" w:rsidRPr="005A5B4A" w:rsidRDefault="005A5B4A" w:rsidP="005B69DA">
            <w:pPr>
              <w:jc w:val="center"/>
              <w:rPr>
                <w:rFonts w:asciiTheme="minorEastAsia" w:hAnsiTheme="minorEastAsia"/>
                <w:szCs w:val="21"/>
              </w:rPr>
            </w:pPr>
            <w:r w:rsidRPr="005A5B4A">
              <w:rPr>
                <w:rFonts w:asciiTheme="minorEastAsia" w:hAnsiTheme="minorEastAsia" w:hint="eastAsia"/>
                <w:szCs w:val="21"/>
              </w:rPr>
              <w:t>10</w:t>
            </w:r>
          </w:p>
        </w:tc>
        <w:tc>
          <w:tcPr>
            <w:tcW w:w="6662" w:type="dxa"/>
            <w:vAlign w:val="center"/>
          </w:tcPr>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验收要求：福建省应急管理厅门户网站系统和省市县三级纵向协同系统分别通过网络安全等级保护第三级测评，获得省级网安部门认可的纸质网络安全等级保护测评报告即通过验收。</w:t>
            </w:r>
          </w:p>
        </w:tc>
        <w:tc>
          <w:tcPr>
            <w:tcW w:w="1134" w:type="dxa"/>
            <w:vAlign w:val="center"/>
          </w:tcPr>
          <w:p w:rsidR="005A5B4A" w:rsidRPr="005A5B4A" w:rsidRDefault="005A5B4A" w:rsidP="005B69DA">
            <w:pPr>
              <w:rPr>
                <w:rFonts w:asciiTheme="minorEastAsia" w:hAnsiTheme="minorEastAsia"/>
                <w:szCs w:val="21"/>
              </w:rPr>
            </w:pPr>
          </w:p>
        </w:tc>
      </w:tr>
      <w:tr w:rsidR="005A5B4A" w:rsidRPr="005A5B4A" w:rsidTr="005B69DA">
        <w:tc>
          <w:tcPr>
            <w:tcW w:w="704" w:type="dxa"/>
            <w:vAlign w:val="center"/>
          </w:tcPr>
          <w:p w:rsidR="005A5B4A" w:rsidRPr="005A5B4A" w:rsidRDefault="005A5B4A" w:rsidP="005B69DA">
            <w:pPr>
              <w:jc w:val="center"/>
              <w:rPr>
                <w:rFonts w:asciiTheme="minorEastAsia" w:hAnsiTheme="minorEastAsia"/>
                <w:szCs w:val="21"/>
              </w:rPr>
            </w:pPr>
            <w:r w:rsidRPr="005A5B4A">
              <w:rPr>
                <w:rFonts w:asciiTheme="minorEastAsia" w:hAnsiTheme="minorEastAsia" w:hint="eastAsia"/>
                <w:szCs w:val="21"/>
              </w:rPr>
              <w:t>11</w:t>
            </w:r>
          </w:p>
        </w:tc>
        <w:tc>
          <w:tcPr>
            <w:tcW w:w="6662" w:type="dxa"/>
            <w:vAlign w:val="center"/>
          </w:tcPr>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售后服务：该项目服务咨询期为1年。</w:t>
            </w:r>
          </w:p>
        </w:tc>
        <w:tc>
          <w:tcPr>
            <w:tcW w:w="1134" w:type="dxa"/>
            <w:vAlign w:val="center"/>
          </w:tcPr>
          <w:p w:rsidR="005A5B4A" w:rsidRPr="005A5B4A" w:rsidRDefault="005A5B4A" w:rsidP="005B69DA">
            <w:pPr>
              <w:rPr>
                <w:rFonts w:asciiTheme="minorEastAsia" w:hAnsiTheme="minorEastAsia"/>
                <w:szCs w:val="21"/>
              </w:rPr>
            </w:pPr>
          </w:p>
        </w:tc>
      </w:tr>
      <w:tr w:rsidR="005A5B4A" w:rsidRPr="005A5B4A" w:rsidTr="005B69DA">
        <w:tc>
          <w:tcPr>
            <w:tcW w:w="704" w:type="dxa"/>
            <w:vAlign w:val="center"/>
          </w:tcPr>
          <w:p w:rsidR="005A5B4A" w:rsidRPr="005A5B4A" w:rsidRDefault="005A5B4A" w:rsidP="005B69DA">
            <w:pPr>
              <w:jc w:val="center"/>
              <w:rPr>
                <w:rFonts w:asciiTheme="minorEastAsia" w:hAnsiTheme="minorEastAsia"/>
                <w:szCs w:val="21"/>
              </w:rPr>
            </w:pPr>
            <w:r w:rsidRPr="005A5B4A">
              <w:rPr>
                <w:rFonts w:asciiTheme="minorEastAsia" w:hAnsiTheme="minorEastAsia" w:hint="eastAsia"/>
                <w:szCs w:val="21"/>
              </w:rPr>
              <w:t>12</w:t>
            </w:r>
          </w:p>
        </w:tc>
        <w:tc>
          <w:tcPr>
            <w:tcW w:w="6662" w:type="dxa"/>
            <w:vAlign w:val="center"/>
          </w:tcPr>
          <w:p w:rsidR="005A5B4A" w:rsidRPr="005A5B4A" w:rsidRDefault="00A25790" w:rsidP="00A25790">
            <w:pPr>
              <w:rPr>
                <w:rFonts w:asciiTheme="minorEastAsia" w:hAnsiTheme="minorEastAsia"/>
                <w:szCs w:val="21"/>
              </w:rPr>
            </w:pPr>
            <w:r w:rsidRPr="00C36B8A">
              <w:rPr>
                <w:rFonts w:asciiTheme="minorEastAsia" w:hAnsiTheme="minorEastAsia" w:hint="eastAsia"/>
                <w:szCs w:val="21"/>
              </w:rPr>
              <w:t>付款方式：</w:t>
            </w:r>
            <w:r w:rsidRPr="00C36B8A">
              <w:rPr>
                <w:rFonts w:asciiTheme="minorEastAsia" w:hAnsiTheme="minorEastAsia" w:cs="宋体"/>
                <w:kern w:val="0"/>
                <w:szCs w:val="21"/>
              </w:rPr>
              <w:t>合同签订生效之日起</w:t>
            </w:r>
            <w:r w:rsidRPr="00C36B8A">
              <w:rPr>
                <w:rFonts w:asciiTheme="minorEastAsia" w:hAnsiTheme="minorEastAsia" w:cs="宋体" w:hint="eastAsia"/>
                <w:kern w:val="0"/>
                <w:szCs w:val="21"/>
              </w:rPr>
              <w:t>30</w:t>
            </w:r>
            <w:r w:rsidRPr="00C36B8A">
              <w:rPr>
                <w:rFonts w:asciiTheme="minorEastAsia" w:hAnsiTheme="minorEastAsia" w:cs="宋体"/>
                <w:kern w:val="0"/>
                <w:szCs w:val="21"/>
              </w:rPr>
              <w:t>日内采购人预付合同总额的</w:t>
            </w:r>
            <w:r w:rsidRPr="00C36B8A">
              <w:rPr>
                <w:rFonts w:asciiTheme="minorEastAsia" w:hAnsiTheme="minorEastAsia" w:cs="宋体" w:hint="eastAsia"/>
                <w:kern w:val="0"/>
                <w:szCs w:val="21"/>
              </w:rPr>
              <w:t>50</w:t>
            </w:r>
            <w:r w:rsidRPr="00C36B8A">
              <w:rPr>
                <w:rFonts w:asciiTheme="minorEastAsia" w:hAnsiTheme="minorEastAsia" w:cs="宋体"/>
                <w:kern w:val="0"/>
                <w:szCs w:val="21"/>
              </w:rPr>
              <w:t>%合同款，成交人开具等额发票；</w:t>
            </w:r>
            <w:r>
              <w:rPr>
                <w:rFonts w:asciiTheme="minorEastAsia" w:hAnsiTheme="minorEastAsia" w:cs="宋体" w:hint="eastAsia"/>
                <w:kern w:val="0"/>
                <w:szCs w:val="21"/>
              </w:rPr>
              <w:t>系统测评全部完成并</w:t>
            </w:r>
            <w:r w:rsidRPr="00C36B8A">
              <w:rPr>
                <w:rFonts w:asciiTheme="minorEastAsia" w:hAnsiTheme="minorEastAsia" w:cs="宋体" w:hint="eastAsia"/>
                <w:kern w:val="0"/>
                <w:szCs w:val="21"/>
              </w:rPr>
              <w:t>通过</w:t>
            </w:r>
            <w:r>
              <w:rPr>
                <w:rFonts w:asciiTheme="minorEastAsia" w:hAnsiTheme="minorEastAsia" w:cs="宋体" w:hint="eastAsia"/>
                <w:kern w:val="0"/>
                <w:szCs w:val="21"/>
              </w:rPr>
              <w:t>验收</w:t>
            </w:r>
            <w:r w:rsidRPr="00C36B8A">
              <w:rPr>
                <w:rFonts w:asciiTheme="minorEastAsia" w:hAnsiTheme="minorEastAsia" w:cs="宋体" w:hint="eastAsia"/>
                <w:kern w:val="0"/>
                <w:szCs w:val="21"/>
              </w:rPr>
              <w:t>后，30</w:t>
            </w:r>
            <w:r w:rsidRPr="00C36B8A">
              <w:rPr>
                <w:rFonts w:asciiTheme="minorEastAsia" w:hAnsiTheme="minorEastAsia" w:cs="宋体"/>
                <w:kern w:val="0"/>
                <w:szCs w:val="21"/>
              </w:rPr>
              <w:t>日内采购人支付合同总额的</w:t>
            </w:r>
            <w:r w:rsidRPr="00C36B8A">
              <w:rPr>
                <w:rFonts w:asciiTheme="minorEastAsia" w:hAnsiTheme="minorEastAsia" w:cs="宋体" w:hint="eastAsia"/>
                <w:kern w:val="0"/>
                <w:szCs w:val="21"/>
              </w:rPr>
              <w:t>50</w:t>
            </w:r>
            <w:r w:rsidRPr="00C36B8A">
              <w:rPr>
                <w:rFonts w:asciiTheme="minorEastAsia" w:hAnsiTheme="minorEastAsia" w:cs="宋体"/>
                <w:kern w:val="0"/>
                <w:szCs w:val="21"/>
              </w:rPr>
              <w:t>%合同款，成交人开具等额发票</w:t>
            </w:r>
            <w:r>
              <w:rPr>
                <w:rFonts w:asciiTheme="minorEastAsia" w:hAnsiTheme="minorEastAsia" w:cs="宋体" w:hint="eastAsia"/>
                <w:kern w:val="0"/>
                <w:szCs w:val="21"/>
              </w:rPr>
              <w:t>。</w:t>
            </w:r>
          </w:p>
        </w:tc>
        <w:tc>
          <w:tcPr>
            <w:tcW w:w="1134" w:type="dxa"/>
            <w:vAlign w:val="center"/>
          </w:tcPr>
          <w:p w:rsidR="005A5B4A" w:rsidRPr="005A5B4A" w:rsidRDefault="005A5B4A" w:rsidP="005B69DA">
            <w:pPr>
              <w:rPr>
                <w:rFonts w:asciiTheme="minorEastAsia" w:hAnsiTheme="minorEastAsia"/>
                <w:szCs w:val="21"/>
              </w:rPr>
            </w:pPr>
          </w:p>
        </w:tc>
      </w:tr>
    </w:tbl>
    <w:p w:rsidR="005A5B4A" w:rsidRPr="005A5B4A" w:rsidRDefault="005A5B4A" w:rsidP="005A5B4A">
      <w:pPr>
        <w:jc w:val="left"/>
        <w:rPr>
          <w:b/>
          <w:sz w:val="28"/>
          <w:szCs w:val="28"/>
        </w:rPr>
      </w:pPr>
      <w:r w:rsidRPr="005A5B4A">
        <w:rPr>
          <w:rFonts w:hint="eastAsia"/>
          <w:b/>
          <w:sz w:val="28"/>
          <w:szCs w:val="28"/>
        </w:rPr>
        <w:t>注：供应商应对以上招标要求进行仔细应答，需全部无偏离，才能视为有效投标。（</w:t>
      </w:r>
      <w:r>
        <w:rPr>
          <w:rFonts w:hint="eastAsia"/>
          <w:b/>
          <w:sz w:val="28"/>
          <w:szCs w:val="28"/>
        </w:rPr>
        <w:t>上述要求提供的投标材料和</w:t>
      </w:r>
      <w:r w:rsidRPr="005A5B4A">
        <w:rPr>
          <w:rFonts w:hint="eastAsia"/>
          <w:b/>
          <w:sz w:val="28"/>
          <w:szCs w:val="28"/>
        </w:rPr>
        <w:t>此应答</w:t>
      </w:r>
      <w:r>
        <w:rPr>
          <w:rFonts w:hint="eastAsia"/>
          <w:b/>
          <w:sz w:val="28"/>
          <w:szCs w:val="28"/>
        </w:rPr>
        <w:t>表</w:t>
      </w:r>
      <w:r w:rsidRPr="005A5B4A">
        <w:rPr>
          <w:rFonts w:hint="eastAsia"/>
          <w:b/>
          <w:sz w:val="28"/>
          <w:szCs w:val="28"/>
        </w:rPr>
        <w:t>应加盖单位公章做为投标组成文件）</w:t>
      </w:r>
    </w:p>
    <w:p w:rsidR="004437DA" w:rsidRPr="005A5B4A" w:rsidRDefault="004437DA" w:rsidP="005A5B4A">
      <w:pPr>
        <w:rPr>
          <w:szCs w:val="28"/>
        </w:rPr>
      </w:pPr>
    </w:p>
    <w:sectPr w:rsidR="004437DA" w:rsidRPr="005A5B4A" w:rsidSect="004437DA">
      <w:pgSz w:w="11906" w:h="16838"/>
      <w:pgMar w:top="1440"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F84" w:rsidRDefault="00294F84" w:rsidP="00FC339E">
      <w:pPr>
        <w:spacing w:after="0"/>
      </w:pPr>
      <w:r>
        <w:separator/>
      </w:r>
    </w:p>
  </w:endnote>
  <w:endnote w:type="continuationSeparator" w:id="0">
    <w:p w:rsidR="00294F84" w:rsidRDefault="00294F84" w:rsidP="00FC33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F84" w:rsidRDefault="00294F84" w:rsidP="00FC339E">
      <w:pPr>
        <w:spacing w:after="0"/>
      </w:pPr>
      <w:r>
        <w:separator/>
      </w:r>
    </w:p>
  </w:footnote>
  <w:footnote w:type="continuationSeparator" w:id="0">
    <w:p w:rsidR="00294F84" w:rsidRDefault="00294F84" w:rsidP="00FC339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37DA"/>
    <w:rsid w:val="00031D62"/>
    <w:rsid w:val="00112CC7"/>
    <w:rsid w:val="001766B0"/>
    <w:rsid w:val="00196962"/>
    <w:rsid w:val="00294F84"/>
    <w:rsid w:val="004437DA"/>
    <w:rsid w:val="00464EE4"/>
    <w:rsid w:val="004A0F7A"/>
    <w:rsid w:val="0050290B"/>
    <w:rsid w:val="00582DDC"/>
    <w:rsid w:val="005A5B4A"/>
    <w:rsid w:val="005A5BC7"/>
    <w:rsid w:val="005D6D96"/>
    <w:rsid w:val="00603744"/>
    <w:rsid w:val="006325D9"/>
    <w:rsid w:val="0066176C"/>
    <w:rsid w:val="006C5E9D"/>
    <w:rsid w:val="007A0E9F"/>
    <w:rsid w:val="00A25790"/>
    <w:rsid w:val="00A628DE"/>
    <w:rsid w:val="00A80F57"/>
    <w:rsid w:val="00AD51CA"/>
    <w:rsid w:val="00B730E4"/>
    <w:rsid w:val="00BF708B"/>
    <w:rsid w:val="00C43FBF"/>
    <w:rsid w:val="00D342C7"/>
    <w:rsid w:val="00DB57E9"/>
    <w:rsid w:val="00DE5F2A"/>
    <w:rsid w:val="00F41972"/>
    <w:rsid w:val="00FC33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1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437DA"/>
    <w:rPr>
      <w:b/>
    </w:rPr>
  </w:style>
  <w:style w:type="table" w:styleId="a4">
    <w:name w:val="Table Grid"/>
    <w:basedOn w:val="a1"/>
    <w:uiPriority w:val="59"/>
    <w:rsid w:val="004437D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FC33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C339E"/>
    <w:rPr>
      <w:sz w:val="18"/>
      <w:szCs w:val="18"/>
    </w:rPr>
  </w:style>
  <w:style w:type="paragraph" w:styleId="a6">
    <w:name w:val="footer"/>
    <w:basedOn w:val="a"/>
    <w:link w:val="Char0"/>
    <w:uiPriority w:val="99"/>
    <w:semiHidden/>
    <w:unhideWhenUsed/>
    <w:rsid w:val="00FC339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C339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2</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2022-10-09T03:10:00Z</dcterms:created>
  <dcterms:modified xsi:type="dcterms:W3CDTF">2024-07-01T07:49:00Z</dcterms:modified>
</cp:coreProperties>
</file>