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福建省应急管理厅办公环境绿化保障服务项目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报价单</w:t>
      </w:r>
    </w:p>
    <w:p>
      <w:pPr>
        <w:spacing w:line="5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p>
      <w:pPr>
        <w:spacing w:line="500" w:lineRule="exact"/>
        <w:jc w:val="right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20</w:t>
      </w:r>
      <w:r>
        <w:rPr>
          <w:rFonts w:hint="eastAsia"/>
          <w:color w:val="000000"/>
          <w:kern w:val="0"/>
          <w:szCs w:val="32"/>
        </w:rPr>
        <w:t>2</w:t>
      </w:r>
      <w:r>
        <w:rPr>
          <w:rFonts w:hint="eastAsia"/>
          <w:color w:val="000000"/>
          <w:kern w:val="0"/>
          <w:szCs w:val="32"/>
          <w:lang w:val="en-US" w:eastAsia="zh-CN"/>
        </w:rPr>
        <w:t>4</w:t>
      </w:r>
      <w:r>
        <w:rPr>
          <w:rFonts w:hint="eastAsia"/>
          <w:color w:val="000000"/>
          <w:kern w:val="0"/>
          <w:szCs w:val="32"/>
        </w:rPr>
        <w:t>年</w:t>
      </w:r>
      <w:r>
        <w:rPr>
          <w:color w:val="000000"/>
          <w:kern w:val="0"/>
          <w:szCs w:val="32"/>
        </w:rPr>
        <w:t xml:space="preserve">  </w:t>
      </w:r>
      <w:r>
        <w:rPr>
          <w:rFonts w:hint="eastAsia"/>
          <w:color w:val="000000"/>
          <w:kern w:val="0"/>
          <w:szCs w:val="32"/>
        </w:rPr>
        <w:t>月</w:t>
      </w:r>
      <w:r>
        <w:rPr>
          <w:color w:val="000000"/>
          <w:kern w:val="0"/>
          <w:szCs w:val="32"/>
        </w:rPr>
        <w:t xml:space="preserve">  </w:t>
      </w:r>
      <w:r>
        <w:rPr>
          <w:rFonts w:hint="eastAsia"/>
          <w:color w:val="000000"/>
          <w:kern w:val="0"/>
          <w:szCs w:val="32"/>
        </w:rPr>
        <w:t>日</w:t>
      </w:r>
    </w:p>
    <w:p>
      <w:pPr>
        <w:spacing w:line="500" w:lineRule="exact"/>
        <w:rPr>
          <w:color w:val="000000"/>
          <w:kern w:val="0"/>
          <w:szCs w:val="32"/>
        </w:rPr>
      </w:pPr>
      <w:r>
        <w:rPr>
          <w:rFonts w:hint="eastAsia"/>
          <w:color w:val="000000"/>
          <w:kern w:val="0"/>
          <w:szCs w:val="32"/>
        </w:rPr>
        <w:t>报价供应商：</w:t>
      </w:r>
      <w:r>
        <w:rPr>
          <w:color w:val="000000"/>
          <w:kern w:val="0"/>
          <w:szCs w:val="32"/>
          <w:u w:val="single"/>
        </w:rPr>
        <w:t xml:space="preserve">                         </w:t>
      </w:r>
      <w:r>
        <w:rPr>
          <w:rFonts w:hint="eastAsia"/>
          <w:color w:val="000000"/>
          <w:kern w:val="0"/>
          <w:szCs w:val="32"/>
        </w:rPr>
        <w:t>（盖章）</w:t>
      </w:r>
    </w:p>
    <w:p>
      <w:pPr>
        <w:spacing w:line="500" w:lineRule="exact"/>
        <w:rPr>
          <w:color w:val="000000"/>
          <w:kern w:val="0"/>
          <w:szCs w:val="32"/>
        </w:rPr>
      </w:pPr>
      <w:r>
        <w:rPr>
          <w:rFonts w:hint="eastAsia"/>
          <w:color w:val="000000"/>
          <w:kern w:val="0"/>
          <w:szCs w:val="32"/>
        </w:rPr>
        <w:t>联系人：</w:t>
      </w:r>
      <w:r>
        <w:rPr>
          <w:color w:val="000000"/>
          <w:kern w:val="0"/>
          <w:szCs w:val="32"/>
          <w:u w:val="single"/>
        </w:rPr>
        <w:t xml:space="preserve">            </w:t>
      </w:r>
      <w:r>
        <w:rPr>
          <w:color w:val="000000"/>
          <w:kern w:val="0"/>
          <w:szCs w:val="32"/>
        </w:rPr>
        <w:t xml:space="preserve">          </w:t>
      </w:r>
      <w:r>
        <w:rPr>
          <w:rFonts w:hint="eastAsia"/>
          <w:color w:val="000000"/>
          <w:kern w:val="0"/>
          <w:szCs w:val="32"/>
        </w:rPr>
        <w:t>联系电话：</w:t>
      </w:r>
      <w:r>
        <w:rPr>
          <w:color w:val="000000"/>
          <w:kern w:val="0"/>
          <w:szCs w:val="32"/>
          <w:u w:val="single"/>
        </w:rPr>
        <w:t xml:space="preserve">            </w:t>
      </w:r>
    </w:p>
    <w:p>
      <w:pPr>
        <w:spacing w:line="500" w:lineRule="exact"/>
        <w:rPr>
          <w:b/>
          <w:color w:val="000000"/>
          <w:szCs w:val="32"/>
        </w:rPr>
      </w:pPr>
      <w:r>
        <w:rPr>
          <w:rFonts w:hint="eastAsia"/>
          <w:b/>
          <w:color w:val="000000"/>
          <w:szCs w:val="32"/>
        </w:rPr>
        <w:t>一、报价表</w:t>
      </w:r>
    </w:p>
    <w:tbl>
      <w:tblPr>
        <w:tblStyle w:val="5"/>
        <w:tblW w:w="102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039"/>
        <w:gridCol w:w="1080"/>
        <w:gridCol w:w="3270"/>
        <w:gridCol w:w="705"/>
        <w:gridCol w:w="705"/>
        <w:gridCol w:w="825"/>
        <w:gridCol w:w="870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序</w:t>
            </w:r>
          </w:p>
          <w:p>
            <w:pPr>
              <w:snapToGri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039" w:type="dxa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货物</w:t>
            </w:r>
          </w:p>
          <w:p>
            <w:pPr>
              <w:snapToGri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080" w:type="dxa"/>
          </w:tcPr>
          <w:p>
            <w:pPr>
              <w:snapToGri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品牌型号</w:t>
            </w:r>
          </w:p>
        </w:tc>
        <w:tc>
          <w:tcPr>
            <w:tcW w:w="3270" w:type="dxa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规格技术指标</w:t>
            </w:r>
          </w:p>
        </w:tc>
        <w:tc>
          <w:tcPr>
            <w:tcW w:w="705" w:type="dxa"/>
            <w:vAlign w:val="center"/>
          </w:tcPr>
          <w:p>
            <w:pPr>
              <w:snapToGrid w:val="0"/>
              <w:ind w:left="-122" w:leftChars="-38" w:right="-205" w:rightChars="-6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705" w:type="dxa"/>
            <w:vAlign w:val="center"/>
          </w:tcPr>
          <w:p>
            <w:pPr>
              <w:snapToGrid w:val="0"/>
              <w:ind w:right="-163" w:rightChars="-51"/>
              <w:jc w:val="left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825" w:type="dxa"/>
          </w:tcPr>
          <w:p>
            <w:pPr>
              <w:snapToGrid w:val="0"/>
              <w:ind w:left="-27" w:leftChars="-15" w:hanging="21" w:hangingChars="1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单价</w:t>
            </w:r>
          </w:p>
          <w:p>
            <w:pPr>
              <w:snapToGri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（元</w:t>
            </w: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/月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）</w:t>
            </w:r>
          </w:p>
        </w:tc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小计</w:t>
            </w:r>
          </w:p>
          <w:p>
            <w:pPr>
              <w:snapToGri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（元</w:t>
            </w: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/月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52" w:type="dxa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最高限价</w:t>
            </w:r>
          </w:p>
          <w:p>
            <w:pPr>
              <w:snapToGri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（元</w:t>
            </w: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/月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3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厅公共区域、省应急指挥中心室内外、部分办公室花卉租摆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千年木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(2)千年木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(3)蓬径≥50cm 自然高≥14.5cm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>
            <w:pPr>
              <w:jc w:val="right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8333元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吉姆蕨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(2)吉姆蕨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(3)冠幅≥50cm 高度≥50cm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巴西美人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(2)巴西美人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(3)冠幅≥43cm 高度≥50cm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天堂鸟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(2)天堂鸟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(3)冠幅≥95cm 高度≥170cm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龟背竹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(2)龟背竹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(3)冠幅≥65cm 高度≥90cm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蝴蝶兰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(2)蝴蝶兰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(3)冠幅≥45cm 高度≥70cm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细级铁加盒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(2)细级铁加盒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(3)冠幅≥45cm 高度≥65cm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散尾葵（特大）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(2)散尾葵（特大）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(3)冠幅≥135cm 高度≥235cm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富贵树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(2)富贵树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(3)冠幅≥130cm 高度≥200cm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造型黄金榕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(2)造型黄金榕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(3)冠幅≥80cm 高度≥175cm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万年麻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(2)万年麻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(3)冠幅≥80cm 高度≥95cm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塔型金叶女贞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(2)塔型金叶女贞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(3)冠幅≥70cm 高度≥120cm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洒金变叶木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(2)洒金变叶木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(3)冠幅≥35cm 高度≥50cm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美丽针葵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(2)美丽针葵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(3)冠幅≥90cm 高度≥110cm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冬青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(2)冬青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(3)冠幅≥70cm 高度≥100cm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龙血树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(2)龙血树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(3)冠幅≥70cm 高度≥175cm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绿宝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(2)绿宝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(3)冠幅≥60cm 高度≥95cm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绿宝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(2)绿宝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(3)冠幅≥70cm 高度≥115cm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夏威夷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(2)夏威夷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(3)冠幅≥50cm 高度≥70cm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也门铁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(2)也门铁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(3)冠幅≥58cm 高度≥70cm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彩叶草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(2)彩叶草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(3)冠幅≥35cm 高度≥45cm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紫牡丹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(2)紫牡丹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(3)冠幅≥26cm 高度≥30cm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杜娟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(2)杜娟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(3)冠幅≥25cm 高度≥30cm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茶花(赤丹）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(2)茶花(赤丹）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(3)冠幅≥90cm 高度≥120cm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茶花(香茶）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(2)茶花(香茶）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(3)冠幅≥70cm 高度≥100cm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幸福树（造型）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(2)幸福树（造型）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(3)冠幅≥85cm 高度≥165cm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孔雀木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(2)孔雀木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(3)冠幅≥80cm 高度≥110cm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绿苔柱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(2)绿苔柱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(3)冠幅≥80cm 高度≥150cm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兰花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(2)兰花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(3)冠幅≥30cm 高度≥45cm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四季茶花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(2)四季茶花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(3)冠幅≥35cm 高度≥60cm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天堂鸟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(2)天堂鸟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(3)冠幅≥95cm 高度≥160cm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发财树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(2)发财树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(3)冠幅≥90cm 高度≥170cm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红掌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(2)红掌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(3)冠幅≥33cm 高度≥45cm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黑金刚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(2)黑金刚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(3)冠幅≥70cm 高度≥110cm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天堂鸟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(2)天堂鸟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(3)冠幅≥95cm 高度≥160cm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幸福树(造型)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(2)幸福树(造型)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(3)冠幅≥60cm 高度≥150cm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三角梅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(2)三角梅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(3)冠幅≥35cm 高度≥50cm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杜娟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(2)杜娟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(3)冠幅≥35cm 高度≥30cm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天堂鸟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(2)天堂鸟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(3)冠幅≥65cm 高度≥70cm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茶花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(2)茶花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(3)冠幅≥45cm 高度≥60cm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水培绿苔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(1)养护周期12个月(2)水培绿苔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(3)冠幅≥20cm 高度≥23cm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一品红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(2)一品红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(3)冠幅≥30cm 高度≥35cm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年桔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(2)年桔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(3)冠幅≥100cm 高度≥180cm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绿萝柱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(2)绿萝柱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(3)冠幅≥60cm 高度≥150cm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花叶洒金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(2)花叶洒金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(3)冠幅≥35cm 高度≥50cm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杜鹃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(2)杜鹃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(3)冠幅≥15cm 高度≥25cm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彩叶草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(2)彩叶草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(3)冠幅≥35cm 高度≥40cm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大茶花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(2)大茶花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(3)冠幅≥65cm 高度≥90cm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罗汉松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(2)罗汉松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(3)冠幅≥70cm 高度≥170cm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一品红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(2)一品红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(3)冠幅≥25cm 高度≥40cm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海棠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(2)海棠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(3)冠幅≥25cm 高度≥40cm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大三角梅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(2)大三角梅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(3)冠幅≥60cm 高度≥180cm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三角梅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(2)三角梅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(3)冠幅≥50cm 高度≥120cm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富贵籽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(2)富贵籽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(3)冠幅≥25cm 高度≥40cm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小茶花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(2)小茶花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(3)冠幅≥40cm 高度≥90cm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绣球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(2)绣球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(3)冠幅≥35cm 高度≥40cm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103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省应急指挥中心室外及部分办公室养护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千年木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蓬径≥50cm 自然高≥150cm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  <w:vMerge w:val="restar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鹤望兰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蓬径≥50cm 自然高≥150cm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小天使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冠幅≥50cm 高度≥50cm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黄杨球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冠幅≥43cm 高度≥100cm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幸福树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冠幅≥60cm 高度≥150cm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花叶洒金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冠幅≥35cm 高度≥50cm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厥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冠幅≥30cm 高度≥30cm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三角梅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冠幅≥43cm 高度≥100cm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变叶木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冠幅≥25cm 高度≥40cm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长春花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冠幅≥15cm 高度≥30cm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凤仙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冠幅≥15cm 高度≥30cm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赤壁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冠幅≥15cm 高度≥30cm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夏瑾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冠幅≥15cm 高度≥30cm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76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更换、浇水、修剪打草、施肥、乔木灌木养护</w:t>
            </w:r>
          </w:p>
        </w:tc>
        <w:tc>
          <w:tcPr>
            <w:tcW w:w="825" w:type="dxa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76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部分办公室阳台花草修剪、养护</w:t>
            </w:r>
          </w:p>
        </w:tc>
        <w:tc>
          <w:tcPr>
            <w:tcW w:w="825" w:type="dxa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6799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元/月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360" w:lineRule="exact"/>
        <w:ind w:left="243" w:leftChars="76" w:firstLine="320" w:firstLineChars="1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总价应包含：上述货物以及相关税费等一切费用。</w:t>
      </w:r>
    </w:p>
    <w:p>
      <w:pPr>
        <w:spacing w:line="360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报价总价超过最高限价的，视为无效报价。</w:t>
      </w:r>
    </w:p>
    <w:p>
      <w:pPr>
        <w:spacing w:line="360" w:lineRule="exact"/>
        <w:ind w:firstLine="640" w:firstLineChars="200"/>
        <w:rPr>
          <w:color w:val="000000"/>
          <w:szCs w:val="32"/>
        </w:rPr>
      </w:pPr>
    </w:p>
    <w:p>
      <w:pPr>
        <w:spacing w:line="360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合计总价：</w:t>
      </w:r>
      <w:r>
        <w:rPr>
          <w:color w:val="000000"/>
          <w:szCs w:val="32"/>
          <w:u w:val="single"/>
        </w:rPr>
        <w:t xml:space="preserve">                    </w:t>
      </w:r>
      <w:r>
        <w:rPr>
          <w:rFonts w:hint="eastAsia"/>
          <w:color w:val="000000"/>
          <w:szCs w:val="32"/>
        </w:rPr>
        <w:t>元（大写）</w:t>
      </w:r>
    </w:p>
    <w:p>
      <w:pPr>
        <w:spacing w:line="360" w:lineRule="exact"/>
        <w:ind w:firstLine="2240" w:firstLineChars="700"/>
        <w:rPr>
          <w:color w:val="000000"/>
          <w:szCs w:val="32"/>
        </w:rPr>
      </w:pPr>
      <w:r>
        <w:rPr>
          <w:color w:val="000000"/>
          <w:szCs w:val="32"/>
          <w:u w:val="single"/>
        </w:rPr>
        <w:t xml:space="preserve">          </w:t>
      </w:r>
      <w:r>
        <w:rPr>
          <w:rFonts w:hint="eastAsia"/>
          <w:color w:val="000000"/>
          <w:szCs w:val="32"/>
        </w:rPr>
        <w:t>元（小写）</w:t>
      </w:r>
      <w:bookmarkStart w:id="0" w:name="_GoBack"/>
      <w:bookmarkEnd w:id="0"/>
    </w:p>
    <w:p>
      <w:pPr>
        <w:rPr>
          <w:color w:val="000000"/>
        </w:rPr>
      </w:pPr>
      <w:r>
        <w:rPr>
          <w:color w:val="000000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1D"/>
    <w:rsid w:val="00197AAF"/>
    <w:rsid w:val="002A5720"/>
    <w:rsid w:val="002B30B9"/>
    <w:rsid w:val="003657A6"/>
    <w:rsid w:val="003A37FE"/>
    <w:rsid w:val="004F7292"/>
    <w:rsid w:val="0055401D"/>
    <w:rsid w:val="00602672"/>
    <w:rsid w:val="00804152"/>
    <w:rsid w:val="00CD3C9C"/>
    <w:rsid w:val="00D674CC"/>
    <w:rsid w:val="12F0537E"/>
    <w:rsid w:val="4F7C77D2"/>
    <w:rsid w:val="7D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szCs w:val="20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眉 Char"/>
    <w:basedOn w:val="6"/>
    <w:link w:val="3"/>
    <w:semiHidden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8">
    <w:name w:val="页脚 Char"/>
    <w:basedOn w:val="6"/>
    <w:link w:val="4"/>
    <w:semiHidden/>
    <w:qFormat/>
    <w:uiPriority w:val="99"/>
    <w:rPr>
      <w:rFonts w:ascii="Calibri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267</Characters>
  <Lines>2</Lines>
  <Paragraphs>1</Paragraphs>
  <TotalTime>18</TotalTime>
  <ScaleCrop>false</ScaleCrop>
  <LinksUpToDate>false</LinksUpToDate>
  <CharactersWithSpaces>312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2022-01-18T01:22:00Z</dcterms:created>
  <dc:creator>Administrator</dc:creator>
  <cp:lastModifiedBy>Administrator</cp:lastModifiedBy>
  <dcterms:modified xsi:type="dcterms:W3CDTF">2024-06-27T02:38:13Z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