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tabs>
          <w:tab w:val="left" w:pos="3612"/>
          <w:tab w:val="center" w:pos="4365"/>
        </w:tabs>
        <w:adjustRightInd w:val="0"/>
        <w:snapToGrid w:val="0"/>
        <w:spacing w:before="0" w:beforeLines="0" w:line="600" w:lineRule="exact"/>
        <w:jc w:val="center"/>
        <w:outlineLvl w:val="0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20"/>
          <w:u w:val="none"/>
        </w:rPr>
      </w:pPr>
    </w:p>
    <w:p>
      <w:pPr>
        <w:tabs>
          <w:tab w:val="left" w:pos="3612"/>
          <w:tab w:val="center" w:pos="4365"/>
        </w:tabs>
        <w:adjustRightInd w:val="0"/>
        <w:snapToGrid w:val="0"/>
        <w:spacing w:before="0" w:beforeLines="0"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auto"/>
        </w:rPr>
        <w:t>福建省第一届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auto"/>
          <w:lang w:eastAsia="zh-CN"/>
        </w:rPr>
        <w:t>危险化学品应急救援技术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auto"/>
        </w:rPr>
        <w:t>竞赛</w:t>
      </w:r>
    </w:p>
    <w:p>
      <w:pPr>
        <w:tabs>
          <w:tab w:val="left" w:pos="3612"/>
          <w:tab w:val="center" w:pos="4365"/>
        </w:tabs>
        <w:adjustRightInd w:val="0"/>
        <w:snapToGrid w:val="0"/>
        <w:spacing w:before="0" w:beforeLines="0" w:line="600" w:lineRule="exact"/>
        <w:jc w:val="center"/>
        <w:outlineLvl w:val="0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20"/>
          <w:u w:val="none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20"/>
          <w:u w:val="none"/>
        </w:rPr>
        <w:t>参赛队伍报名表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560" w:lineRule="atLeast"/>
        <w:ind w:left="0" w:leftChars="0" w:right="0" w:firstLine="0" w:firstLineChars="0"/>
        <w:jc w:val="left"/>
        <w:textAlignment w:val="auto"/>
        <w:rPr>
          <w:rFonts w:eastAsia="仿宋_GB2312"/>
          <w:color w:val="000000"/>
          <w:spacing w:val="0"/>
          <w:w w:val="100"/>
          <w:position w:val="0"/>
          <w:sz w:val="32"/>
          <w:szCs w:val="24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560" w:lineRule="atLeast"/>
        <w:ind w:left="0" w:leftChars="0" w:right="0" w:firstLine="0" w:firstLineChars="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color w:val="000000"/>
          <w:spacing w:val="0"/>
          <w:w w:val="100"/>
          <w:position w:val="0"/>
          <w:sz w:val="32"/>
          <w:szCs w:val="24"/>
        </w:rPr>
        <w:t>参赛队名称（加盖公章）：</w:t>
      </w:r>
    </w:p>
    <w:tbl>
      <w:tblPr>
        <w:tblStyle w:val="2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4"/>
        <w:gridCol w:w="1430"/>
        <w:gridCol w:w="2173"/>
        <w:gridCol w:w="989"/>
        <w:gridCol w:w="273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领队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教练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战斗员1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战斗员2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战斗员3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战斗员4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战斗员5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战斗员6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替补战斗员1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替补战斗员2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6" w:hRule="exact"/>
        </w:trPr>
        <w:tc>
          <w:tcPr>
            <w:tcW w:w="1674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级应急管理部门（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位）意见</w:t>
            </w:r>
          </w:p>
        </w:tc>
        <w:tc>
          <w:tcPr>
            <w:tcW w:w="6883" w:type="dxa"/>
            <w:gridSpan w:val="5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atLeast"/>
              <w:ind w:right="0" w:rightChars="0" w:firstLine="3762" w:firstLineChars="142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atLeast"/>
              <w:ind w:right="0" w:rightChars="0" w:firstLine="3762" w:firstLineChars="142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atLeast"/>
              <w:ind w:right="0" w:rightChars="0" w:firstLine="3762" w:firstLineChars="1425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3" w:hRule="exact"/>
        </w:trPr>
        <w:tc>
          <w:tcPr>
            <w:tcW w:w="310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级应急管理部门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（单位）联系人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atLeast"/>
              <w:ind w:left="0" w:leftChars="0" w:right="0" w:rightChars="0" w:firstLine="528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60" w:lineRule="atLeast"/>
              <w:ind w:left="0" w:leftChars="0" w:right="0" w:rightChars="0" w:firstLine="528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right="0"/>
        <w:jc w:val="left"/>
        <w:textAlignment w:val="auto"/>
        <w:outlineLvl w:val="0"/>
        <w:rPr>
          <w:rFonts w:ascii="宋体" w:hAnsi="宋体" w:eastAsia="仿宋_GB2312" w:cs="宋体"/>
          <w:color w:val="000000"/>
          <w:spacing w:val="0"/>
          <w:w w:val="100"/>
          <w:position w:val="0"/>
          <w:sz w:val="32"/>
          <w:szCs w:val="24"/>
        </w:rPr>
        <w:sectPr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610" w:charSpace="-3336"/>
        </w:sectPr>
      </w:pPr>
    </w:p>
    <w:p>
      <w:pPr>
        <w:tabs>
          <w:tab w:val="left" w:pos="3612"/>
          <w:tab w:val="center" w:pos="4365"/>
        </w:tabs>
        <w:adjustRightInd w:val="0"/>
        <w:snapToGrid w:val="0"/>
        <w:spacing w:before="0" w:beforeLines="0" w:line="600" w:lineRule="exact"/>
        <w:jc w:val="both"/>
        <w:outlineLvl w:val="0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20"/>
          <w:u w:val="none"/>
        </w:rPr>
      </w:pPr>
    </w:p>
    <w:p>
      <w:pPr>
        <w:tabs>
          <w:tab w:val="left" w:pos="3612"/>
          <w:tab w:val="center" w:pos="4365"/>
        </w:tabs>
        <w:adjustRightInd w:val="0"/>
        <w:snapToGrid w:val="0"/>
        <w:spacing w:before="0" w:beforeLines="0" w:line="600" w:lineRule="exact"/>
        <w:jc w:val="center"/>
        <w:outlineLvl w:val="0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20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shd w:val="clear" w:color="auto" w:fill="auto"/>
        </w:rPr>
        <w:t>福建省第一届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shd w:val="clear" w:color="auto" w:fill="auto"/>
          <w:lang w:eastAsia="zh-CN"/>
        </w:rPr>
        <w:t>危险化学品应急救援技术竞赛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20"/>
          <w:u w:val="none"/>
        </w:rPr>
        <w:t>参赛人员登记卡</w:t>
      </w:r>
    </w:p>
    <w:p>
      <w:pPr>
        <w:tabs>
          <w:tab w:val="left" w:pos="3612"/>
          <w:tab w:val="center" w:pos="4365"/>
        </w:tabs>
        <w:adjustRightInd w:val="0"/>
        <w:snapToGrid w:val="0"/>
        <w:spacing w:before="0" w:beforeLines="0" w:line="600" w:lineRule="exact"/>
        <w:jc w:val="center"/>
        <w:outlineLvl w:val="0"/>
        <w:rPr>
          <w:rFonts w:hint="eastAsia" w:ascii="方正小标宋简体" w:hAnsi="Times New Roman" w:eastAsia="方正小标宋简体" w:cs="Times New Roman"/>
          <w:b w:val="0"/>
          <w:bCs w:val="0"/>
          <w:color w:val="auto"/>
          <w:spacing w:val="0"/>
          <w:kern w:val="0"/>
          <w:sz w:val="44"/>
          <w:szCs w:val="20"/>
          <w:u w:val="none"/>
        </w:rPr>
      </w:pPr>
    </w:p>
    <w:tbl>
      <w:tblPr>
        <w:tblStyle w:val="2"/>
        <w:tblW w:w="8520" w:type="dxa"/>
        <w:jc w:val="center"/>
        <w:tblInd w:w="0" w:type="dxa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07"/>
        <w:gridCol w:w="411"/>
        <w:gridCol w:w="674"/>
        <w:gridCol w:w="1046"/>
        <w:gridCol w:w="1054"/>
        <w:gridCol w:w="1182"/>
        <w:gridCol w:w="1171"/>
        <w:gridCol w:w="513"/>
        <w:gridCol w:w="1660"/>
        <w:gridCol w:w="1"/>
        <w:gridCol w:w="1"/>
      </w:tblGrid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2"/>
          <w:wAfter w:w="2" w:type="dxa"/>
          <w:trHeight w:val="589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个人照片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2"/>
          <w:wAfter w:w="2" w:type="dxa"/>
          <w:trHeight w:val="589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2"/>
          <w:wAfter w:w="2" w:type="dxa"/>
          <w:trHeight w:val="589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1" w:type="dxa"/>
          <w:trHeight w:val="811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2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血型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173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7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40" w:hRule="exac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缓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7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2" w:hRule="exact"/>
          <w:jc w:val="center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>
      <w:pPr>
        <w:spacing w:line="20" w:lineRule="exact"/>
        <w:rPr>
          <w:rFonts w:hint="default" w:ascii="仿宋_GB2312" w:eastAsia="仿宋_GB2312"/>
          <w:snapToGrid w:val="0"/>
          <w:kern w:val="0"/>
          <w:sz w:val="28"/>
          <w:szCs w:val="28"/>
          <w:lang w:val="e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18D5E"/>
    <w:rsid w:val="70FF42EE"/>
    <w:rsid w:val="EEE18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qFormat/>
    <w:uiPriority w:val="0"/>
    <w:pPr>
      <w:widowControl w:val="0"/>
      <w:shd w:val="clear" w:color="auto" w:fill="auto"/>
      <w:spacing w:line="473" w:lineRule="auto"/>
      <w:ind w:firstLine="400"/>
      <w:jc w:val="both"/>
    </w:pPr>
    <w:rPr>
      <w:rFonts w:ascii="宋体" w:hAnsi="宋体" w:eastAsia="宋体" w:cs="宋体"/>
      <w:kern w:val="2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Other|1"/>
    <w:qFormat/>
    <w:uiPriority w:val="0"/>
    <w:pPr>
      <w:widowControl w:val="0"/>
      <w:shd w:val="clear" w:color="auto" w:fill="auto"/>
      <w:spacing w:line="473" w:lineRule="auto"/>
      <w:ind w:firstLine="400"/>
      <w:jc w:val="both"/>
    </w:pPr>
    <w:rPr>
      <w:rFonts w:ascii="宋体" w:hAnsi="宋体" w:eastAsia="宋体" w:cs="宋体"/>
      <w:kern w:val="2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Body text|6"/>
    <w:qFormat/>
    <w:uiPriority w:val="0"/>
    <w:pPr>
      <w:widowControl w:val="0"/>
      <w:shd w:val="clear" w:color="auto" w:fill="auto"/>
      <w:ind w:firstLine="200"/>
      <w:jc w:val="both"/>
    </w:pPr>
    <w:rPr>
      <w:rFonts w:ascii="仿宋_GB2312" w:hAnsi="仿宋_GB2312" w:eastAsia="仿宋_GB2312" w:cs="Times New Roman"/>
      <w:kern w:val="2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2025-10-15T10:08:00Z</dcterms:created>
  <dc:creator>黄军锋</dc:creator>
  <cp:lastModifiedBy>admin</cp:lastModifiedBy>
  <dcterms:modified xsi:type="dcterms:W3CDTF">2025-11-12T08:48:52Z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30D45B6D42E384E00202EF68C4481251_41</vt:lpwstr>
  </property>
</Properties>
</file>